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68185" w14:textId="77777777" w:rsidR="00A16801" w:rsidRDefault="00BA3CC4" w:rsidP="0069786E">
      <w:r>
        <w:rPr>
          <w:noProof/>
        </w:rPr>
        <w:drawing>
          <wp:anchor distT="0" distB="0" distL="114300" distR="114300" simplePos="0" relativeHeight="251658240" behindDoc="0" locked="0" layoutInCell="1" allowOverlap="1" wp14:anchorId="59DAB796" wp14:editId="36C1EA9B">
            <wp:simplePos x="0" y="0"/>
            <wp:positionH relativeFrom="column">
              <wp:posOffset>21590</wp:posOffset>
            </wp:positionH>
            <wp:positionV relativeFrom="paragraph">
              <wp:posOffset>0</wp:posOffset>
            </wp:positionV>
            <wp:extent cx="1868170" cy="476250"/>
            <wp:effectExtent l="0" t="0" r="0" b="0"/>
            <wp:wrapThrough wrapText="bothSides">
              <wp:wrapPolygon edited="0">
                <wp:start x="0" y="0"/>
                <wp:lineTo x="0" y="20736"/>
                <wp:lineTo x="21365" y="20736"/>
                <wp:lineTo x="21365" y="0"/>
                <wp:lineTo x="0" y="0"/>
              </wp:wrapPolygon>
            </wp:wrapThrough>
            <wp:docPr id="1" name="Рисунок 1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39D5E" w14:textId="77777777" w:rsidR="00174D36" w:rsidRDefault="00174D36" w:rsidP="0069786E"/>
    <w:tbl>
      <w:tblPr>
        <w:tblStyle w:val="a3"/>
        <w:tblW w:w="10632" w:type="dxa"/>
        <w:tblLook w:val="04A0" w:firstRow="1" w:lastRow="0" w:firstColumn="1" w:lastColumn="0" w:noHBand="0" w:noVBand="1"/>
      </w:tblPr>
      <w:tblGrid>
        <w:gridCol w:w="5245"/>
        <w:gridCol w:w="2268"/>
        <w:gridCol w:w="2835"/>
        <w:gridCol w:w="284"/>
      </w:tblGrid>
      <w:tr w:rsidR="00F47EF3" w:rsidRPr="00071DE5" w14:paraId="0BF657D0" w14:textId="77777777" w:rsidTr="00564297">
        <w:trPr>
          <w:trHeight w:val="2529"/>
        </w:trPr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48CEA8" w14:textId="77777777" w:rsidR="008D6B85" w:rsidRDefault="008D6B85" w:rsidP="0069786E"/>
          <w:p w14:paraId="22350CE0" w14:textId="77777777" w:rsidR="004A2BE4" w:rsidRPr="00DE607E" w:rsidRDefault="004A2BE4" w:rsidP="004A2BE4">
            <w:pPr>
              <w:jc w:val="center"/>
              <w:rPr>
                <w:b/>
                <w:sz w:val="32"/>
                <w:szCs w:val="32"/>
              </w:rPr>
            </w:pPr>
            <w:r w:rsidRPr="00DE607E">
              <w:rPr>
                <w:b/>
                <w:sz w:val="32"/>
                <w:szCs w:val="32"/>
              </w:rPr>
              <w:t>Ключевой информационный документ об условиях комплексного ипотечного страхования</w:t>
            </w:r>
          </w:p>
          <w:p w14:paraId="754E204A" w14:textId="683BA6D8" w:rsidR="00B31DD2" w:rsidRPr="00B31DD2" w:rsidRDefault="004A2BE4" w:rsidP="004A2BE4">
            <w:pPr>
              <w:jc w:val="center"/>
            </w:pPr>
            <w:r w:rsidRPr="00B31DD2">
              <w:t>(</w:t>
            </w:r>
            <w:r>
              <w:t>в части страхования недвижимого имущества и титула</w:t>
            </w:r>
            <w:r w:rsidRPr="00B31DD2">
              <w:t>)</w:t>
            </w:r>
          </w:p>
          <w:p w14:paraId="5139BDFA" w14:textId="77777777" w:rsidR="00C73F55" w:rsidRPr="00071DE5" w:rsidRDefault="00C73F55" w:rsidP="0069786E"/>
          <w:p w14:paraId="2F3A0CD8" w14:textId="0BEF28EA" w:rsidR="00C73F55" w:rsidRPr="002647D3" w:rsidRDefault="001D2BAD" w:rsidP="0069786E">
            <w:r w:rsidRPr="002647D3">
              <w:t xml:space="preserve">подготовлен на основании </w:t>
            </w:r>
            <w:r w:rsidRPr="00564297">
              <w:rPr>
                <w:b/>
              </w:rPr>
              <w:t xml:space="preserve">Правил </w:t>
            </w:r>
            <w:r w:rsidR="00AC1DB0" w:rsidRPr="00564297">
              <w:rPr>
                <w:b/>
              </w:rPr>
              <w:t>комплексного ипотечного страхования</w:t>
            </w:r>
            <w:r w:rsidRPr="002647D3">
              <w:t xml:space="preserve"> Акционерного общества «Объединенная страховая компания», утверждённых Приказом </w:t>
            </w:r>
            <w:r w:rsidRPr="005A38E2">
              <w:t>Президента</w:t>
            </w:r>
            <w:r w:rsidR="00071DE5" w:rsidRPr="005A38E2">
              <w:t xml:space="preserve"> </w:t>
            </w:r>
            <w:r w:rsidR="00071DE5" w:rsidRPr="007A28EB">
              <w:t xml:space="preserve">от </w:t>
            </w:r>
            <w:r w:rsidR="009525BD" w:rsidRPr="007A28EB">
              <w:t>13</w:t>
            </w:r>
            <w:r w:rsidR="005A38E2" w:rsidRPr="007A28EB">
              <w:t>.</w:t>
            </w:r>
            <w:r w:rsidR="00D32BA9" w:rsidRPr="007A28EB">
              <w:t>10</w:t>
            </w:r>
            <w:r w:rsidR="005A38E2" w:rsidRPr="007A28EB">
              <w:t>.202</w:t>
            </w:r>
            <w:r w:rsidR="00C36881" w:rsidRPr="007A28EB">
              <w:t>6</w:t>
            </w:r>
            <w:r w:rsidR="005A38E2" w:rsidRPr="007A28EB">
              <w:t xml:space="preserve"> № С-</w:t>
            </w:r>
            <w:r w:rsidR="009525BD" w:rsidRPr="007A28EB">
              <w:t>462</w:t>
            </w:r>
            <w:r w:rsidR="00F34D18" w:rsidRPr="007A28EB">
              <w:t xml:space="preserve"> </w:t>
            </w:r>
            <w:r w:rsidR="00174D36" w:rsidRPr="007A28EB">
              <w:t xml:space="preserve">(далее </w:t>
            </w:r>
            <w:r w:rsidR="00174D36" w:rsidRPr="002647D3">
              <w:t>- Правила страхования)</w:t>
            </w:r>
          </w:p>
          <w:p w14:paraId="66629A28" w14:textId="77777777" w:rsidR="00174D36" w:rsidRDefault="00174D36" w:rsidP="0069786E"/>
          <w:p w14:paraId="610B78F5" w14:textId="77777777" w:rsidR="00C709D8" w:rsidRPr="00071DE5" w:rsidRDefault="00C709D8" w:rsidP="0069786E"/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2C3B94" w14:textId="07EB055C" w:rsidR="00C73F55" w:rsidRPr="00071DE5" w:rsidRDefault="006541EE" w:rsidP="0069786E">
            <w:pPr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0CBCC76C" wp14:editId="1663A62F">
                  <wp:extent cx="1514475" cy="1514475"/>
                  <wp:effectExtent l="0" t="0" r="9525" b="9525"/>
                  <wp:docPr id="2" name="Рисунок 2" descr="http://qrcoder.ru/code/?https%3A%2F%2Fosk-ins.ru%2Fupload_files%2F01_pravila-kompleksnogo-ipotechnogo-strahovaniya-kis_red-ot-13-10-2026_957.pdf&amp;3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osk-ins.ru%2Fupload_files%2F01_pravila-kompleksnogo-ipotechnogo-strahovaniya-kis_red-ot-13-10-2026_957.pdf&amp;3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EF3" w:rsidRPr="00071DE5" w14:paraId="29811A83" w14:textId="77777777" w:rsidTr="00564297">
        <w:tc>
          <w:tcPr>
            <w:tcW w:w="106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0EB43" w14:textId="4BA0D49A" w:rsidR="00946592" w:rsidRDefault="00946592" w:rsidP="0069786E">
            <w:r w:rsidRPr="002647D3">
              <w:rPr>
                <w:b/>
              </w:rPr>
              <w:t>Страховщик:</w:t>
            </w:r>
            <w:r w:rsidRPr="002647D3">
              <w:t xml:space="preserve"> Акционерное общество «Объединенная страховая компания»</w:t>
            </w:r>
            <w:r w:rsidR="00DD0A0F" w:rsidRPr="002647D3">
              <w:t xml:space="preserve"> (сокращенное наименование АО «ОСК»). Адрес: </w:t>
            </w:r>
            <w:r w:rsidR="00167487" w:rsidRPr="00167487">
              <w:t>443041, Самарская область, г. Самара, ул. Ленинская, д.168, оф.2</w:t>
            </w:r>
            <w:r w:rsidR="00DD0A0F" w:rsidRPr="002647D3">
              <w:t xml:space="preserve">, Тел. (846) 212-99-55. Сайт: </w:t>
            </w:r>
            <w:hyperlink r:id="rId9" w:history="1">
              <w:r w:rsidR="00C709D8" w:rsidRPr="000D5C3B">
                <w:rPr>
                  <w:rStyle w:val="ab"/>
                </w:rPr>
                <w:t>www.osk-ins.ru</w:t>
              </w:r>
            </w:hyperlink>
            <w:r w:rsidR="00DD0A0F" w:rsidRPr="002647D3">
              <w:t>.</w:t>
            </w:r>
          </w:p>
          <w:p w14:paraId="04937F23" w14:textId="77777777" w:rsidR="00C709D8" w:rsidRPr="00071DE5" w:rsidRDefault="00C709D8" w:rsidP="0069786E"/>
        </w:tc>
      </w:tr>
      <w:tr w:rsidR="00F47EF3" w:rsidRPr="00BC0B3C" w14:paraId="12E9BB96" w14:textId="77777777" w:rsidTr="0056429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2E14A" w14:textId="77777777" w:rsidR="0055279C" w:rsidRPr="002647D3" w:rsidRDefault="0055279C" w:rsidP="0069786E">
            <w:r w:rsidRPr="002647D3">
              <w:t xml:space="preserve">Раздел </w:t>
            </w:r>
            <w:r w:rsidRPr="002647D3">
              <w:rPr>
                <w:lang w:val="en-US"/>
              </w:rPr>
              <w:t>I</w:t>
            </w:r>
            <w:r w:rsidRPr="002647D3">
              <w:t>. ЧТО ЗАСТРАХОВАНО</w:t>
            </w:r>
            <w:r w:rsidR="00663A1A" w:rsidRPr="002647D3">
              <w:t>?</w:t>
            </w:r>
          </w:p>
        </w:tc>
      </w:tr>
      <w:tr w:rsidR="006C4383" w:rsidRPr="00071DE5" w14:paraId="7A6BFDAB" w14:textId="77777777" w:rsidTr="00FA5CB4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E2BF5" w14:textId="4468736C" w:rsidR="005574D5" w:rsidRPr="00CB4969" w:rsidRDefault="005574D5" w:rsidP="0069786E">
            <w:r w:rsidRPr="00CB4969">
              <w:t>П</w:t>
            </w:r>
            <w:r w:rsidR="00FA5CB4" w:rsidRPr="00CB4969">
              <w:t>ри</w:t>
            </w:r>
            <w:r w:rsidRPr="00CB4969">
              <w:t xml:space="preserve"> страховани</w:t>
            </w:r>
            <w:r w:rsidR="00FA5CB4" w:rsidRPr="00CB4969">
              <w:t>и</w:t>
            </w:r>
            <w:r w:rsidRPr="00CB4969">
              <w:t xml:space="preserve"> недвижимого имущества</w:t>
            </w:r>
            <w:r w:rsidR="00D56FD3" w:rsidRPr="00CB4969">
              <w:t xml:space="preserve"> возмещению подлежат убытки, причиненные вследствие его гибели (уничтожения), утраты (пропажи) или повреждения в результате наступления следующих событий</w:t>
            </w:r>
            <w:r w:rsidRPr="00CB4969">
              <w:t>:</w:t>
            </w:r>
          </w:p>
          <w:p w14:paraId="1F790DE7" w14:textId="3E74A8D2" w:rsidR="005C5BAE" w:rsidRPr="00CB4969" w:rsidRDefault="005C5BAE" w:rsidP="0069786E">
            <w:pPr>
              <w:pStyle w:val="a9"/>
              <w:numPr>
                <w:ilvl w:val="0"/>
                <w:numId w:val="13"/>
              </w:numPr>
            </w:pPr>
            <w:r w:rsidRPr="00CB4969">
              <w:rPr>
                <w:b/>
              </w:rPr>
              <w:t>Пожар, взрыв, удар молнии</w:t>
            </w:r>
            <w:r w:rsidR="00FA5CB4" w:rsidRPr="00CB4969">
              <w:t xml:space="preserve"> (п. 3.2.1.1 Правил страхования)</w:t>
            </w:r>
            <w:r w:rsidRPr="00CB4969">
              <w:t>.</w:t>
            </w:r>
          </w:p>
          <w:p w14:paraId="4D8316C8" w14:textId="77777777" w:rsidR="0031768C" w:rsidRPr="00CB4969" w:rsidRDefault="005C5BAE" w:rsidP="0069786E">
            <w:pPr>
              <w:pStyle w:val="a9"/>
              <w:numPr>
                <w:ilvl w:val="0"/>
                <w:numId w:val="13"/>
              </w:numPr>
            </w:pPr>
            <w:r w:rsidRPr="00CB4969">
              <w:rPr>
                <w:b/>
              </w:rPr>
              <w:t>Авария</w:t>
            </w:r>
            <w:r w:rsidR="004402B7" w:rsidRPr="00CB4969">
              <w:t xml:space="preserve"> (воздействие воды и/или иных жидкостей в результате аварии водопроводных, канализационных сетей, охлаждающих и отопительных систем и систем пожаротушения, а также вследствие залива из соседних помещений, протечки крыши и мер пожаротушения)</w:t>
            </w:r>
            <w:r w:rsidR="00FA5CB4" w:rsidRPr="00CB4969">
              <w:t xml:space="preserve"> (п. 3.2.1.2 Правил страхования).</w:t>
            </w:r>
            <w:r w:rsidR="0031768C" w:rsidRPr="00CB4969">
              <w:t xml:space="preserve"> </w:t>
            </w:r>
          </w:p>
          <w:p w14:paraId="4BDC34FF" w14:textId="63351C19" w:rsidR="005C5BAE" w:rsidRPr="00CB4969" w:rsidRDefault="0031768C" w:rsidP="0069786E">
            <w:pPr>
              <w:pStyle w:val="a9"/>
              <w:numPr>
                <w:ilvl w:val="0"/>
                <w:numId w:val="13"/>
              </w:numPr>
            </w:pPr>
            <w:r w:rsidRPr="00CB4969">
              <w:rPr>
                <w:b/>
              </w:rPr>
              <w:t>П</w:t>
            </w:r>
            <w:r w:rsidR="005C5BAE" w:rsidRPr="00CB4969">
              <w:rPr>
                <w:b/>
              </w:rPr>
              <w:t>ротивоправные действия третьих лиц</w:t>
            </w:r>
            <w:r w:rsidR="004402B7" w:rsidRPr="00CB4969">
              <w:t xml:space="preserve"> (</w:t>
            </w:r>
            <w:r w:rsidR="00D56FD3" w:rsidRPr="00CB4969">
              <w:rPr>
                <w:iCs/>
              </w:rPr>
              <w:t>поджог</w:t>
            </w:r>
            <w:r w:rsidR="004402B7" w:rsidRPr="00CB4969">
              <w:t xml:space="preserve">, </w:t>
            </w:r>
            <w:r w:rsidR="004402B7" w:rsidRPr="00CB4969">
              <w:rPr>
                <w:iCs/>
              </w:rPr>
              <w:t>взрыв</w:t>
            </w:r>
            <w:r w:rsidR="004402B7" w:rsidRPr="00CB4969">
              <w:t xml:space="preserve">, хулиганские действия, разбой, вандализм, </w:t>
            </w:r>
            <w:r w:rsidR="004402B7" w:rsidRPr="00CB4969">
              <w:rPr>
                <w:iCs/>
              </w:rPr>
              <w:t>террористический акт</w:t>
            </w:r>
            <w:r w:rsidR="00D56FD3" w:rsidRPr="00CB4969">
              <w:rPr>
                <w:iCs/>
              </w:rPr>
              <w:t>)</w:t>
            </w:r>
            <w:r w:rsidR="005C5BAE" w:rsidRPr="00CB4969">
              <w:t>.</w:t>
            </w:r>
            <w:r w:rsidR="00FA5CB4" w:rsidRPr="00CB4969">
              <w:t xml:space="preserve"> (п. 3.2.1.3 Правил страхования).</w:t>
            </w:r>
          </w:p>
          <w:p w14:paraId="59E9FEF7" w14:textId="58460444" w:rsidR="005C5BAE" w:rsidRPr="00CB4969" w:rsidRDefault="005C5BAE" w:rsidP="0069786E">
            <w:pPr>
              <w:pStyle w:val="a9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CB4969">
              <w:rPr>
                <w:b/>
              </w:rPr>
              <w:t>Стихийные бедствия</w:t>
            </w:r>
            <w:r w:rsidR="00D56FD3" w:rsidRPr="00CB4969">
              <w:rPr>
                <w:sz w:val="24"/>
                <w:szCs w:val="24"/>
              </w:rPr>
              <w:t xml:space="preserve"> </w:t>
            </w:r>
            <w:r w:rsidR="00D56FD3" w:rsidRPr="00CB4969">
              <w:t>(буря, вихрь, ураган, тайфун, смерч, цунами, снегопад, ливень, град; наводнение, паводок; землетрясение; извержение вулкана, действие подземного огня; горный обвал, камнепад, снежная лавина, оползень, сель, просадка или иное движение грунта, затопление грунтовыми водами, включая обвал, осыпания и сползания грунта и т.д.)</w:t>
            </w:r>
            <w:r w:rsidR="00FA5CB4" w:rsidRPr="00CB4969">
              <w:t xml:space="preserve"> (п. 3.2.1.4 Правил страхования).</w:t>
            </w:r>
          </w:p>
          <w:p w14:paraId="42FDF3A7" w14:textId="7609173F" w:rsidR="00C709D8" w:rsidRPr="00CB4969" w:rsidRDefault="005C5BAE" w:rsidP="0069786E">
            <w:pPr>
              <w:pStyle w:val="a9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CB4969">
              <w:rPr>
                <w:b/>
              </w:rPr>
              <w:t>Другие риски</w:t>
            </w:r>
            <w:r w:rsidR="00D56FD3" w:rsidRPr="00CB4969">
              <w:t xml:space="preserve"> (</w:t>
            </w:r>
            <w:r w:rsidR="00330232" w:rsidRPr="00CB4969">
              <w:t xml:space="preserve">падение летательных аппаратов, их обломков (частей) или перевозимого ими груза на данное имущество, а также вследствие воздействия воздушной ударной волны, вызванной движением летательного аппарата или его падением, падением грузов или иных предметов; падения инородных предметов (метеоритов и/или их частей, деревьев или их частей, льда, снега, камней, столбов, наружных антенн и др. инородных предметов) на застрахованное имущество; </w:t>
            </w:r>
            <w:r w:rsidR="005070A7" w:rsidRPr="0001079E">
              <w:t xml:space="preserve">конструктивных дефектов; </w:t>
            </w:r>
            <w:r w:rsidR="00330232" w:rsidRPr="00CB4969">
              <w:t>наезда транспортного средства, при условии, что это транспортное средство не принадлежит и не управлялось Собственником, членами семьи Собственника, Залогодателем, Выгодоприобретателем.</w:t>
            </w:r>
            <w:r w:rsidR="00FA5CB4" w:rsidRPr="00CB4969">
              <w:t xml:space="preserve"> (п. 3.2.1.5 Правил страхования).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92ACF" w14:textId="77777777" w:rsidR="00C0729E" w:rsidRPr="00CB4969" w:rsidRDefault="00C0729E" w:rsidP="0069786E"/>
        </w:tc>
      </w:tr>
      <w:tr w:rsidR="00F47EF3" w:rsidRPr="00071DE5" w14:paraId="4E260B7A" w14:textId="77777777" w:rsidTr="00564297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8B59" w14:textId="79938673" w:rsidR="00786781" w:rsidRPr="007A28EB" w:rsidRDefault="00CA07D6" w:rsidP="0069786E">
            <w:r w:rsidRPr="00CB4969">
              <w:t xml:space="preserve">При </w:t>
            </w:r>
            <w:r w:rsidR="00786781" w:rsidRPr="00CB4969">
              <w:t>страховани</w:t>
            </w:r>
            <w:r w:rsidRPr="00CB4969">
              <w:t>и</w:t>
            </w:r>
            <w:r w:rsidR="00786781" w:rsidRPr="00CB4969">
              <w:t xml:space="preserve"> титула:</w:t>
            </w:r>
          </w:p>
          <w:p w14:paraId="7EA77408" w14:textId="4338862F" w:rsidR="00C16B60" w:rsidRPr="007A28EB" w:rsidRDefault="00C16B60" w:rsidP="005363B2">
            <w:pPr>
              <w:pStyle w:val="a9"/>
              <w:numPr>
                <w:ilvl w:val="0"/>
                <w:numId w:val="18"/>
              </w:numPr>
              <w:tabs>
                <w:tab w:val="left" w:pos="987"/>
              </w:tabs>
              <w:ind w:left="34" w:firstLine="544"/>
            </w:pPr>
            <w:r w:rsidRPr="007A28EB">
              <w:rPr>
                <w:b/>
              </w:rPr>
              <w:t>Полная или частичная утрата застрахованного имущества</w:t>
            </w:r>
            <w:r w:rsidRPr="007A28EB">
              <w:t xml:space="preserve"> вследствие прекращения права собственности Страхователя (Залогодателя) на такое имущество по причинам, не зависящим от Страхователя (Залогодателя), </w:t>
            </w:r>
            <w:r w:rsidR="009B7D69" w:rsidRPr="007A28EB">
              <w:t xml:space="preserve">если исковое заявление было принято судом к производству в течение срока страхования, </w:t>
            </w:r>
            <w:r w:rsidRPr="007A28EB">
              <w:t>подтвержденная вступившим в законную силу решением суда, в том числе случившаяся после окончания срока страхования, если исковое заявление было принято судом к производству в течение срока страхования в связи с:</w:t>
            </w:r>
          </w:p>
          <w:p w14:paraId="791B583B" w14:textId="2D86C478" w:rsidR="00C16B60" w:rsidRPr="007A28EB" w:rsidRDefault="006B761B" w:rsidP="0069786E">
            <w:pPr>
              <w:pStyle w:val="a9"/>
              <w:ind w:left="34" w:firstLine="601"/>
            </w:pPr>
            <w:r w:rsidRPr="007A28EB">
              <w:t xml:space="preserve">- </w:t>
            </w:r>
            <w:r w:rsidR="00C16B60" w:rsidRPr="007A28EB">
              <w:t>нарушением законодательства Российской Федерации при предыдущих сделках с застрахованным имуществом;</w:t>
            </w:r>
          </w:p>
          <w:p w14:paraId="2914BD0E" w14:textId="29D7364F" w:rsidR="00C16B60" w:rsidRPr="007A28EB" w:rsidRDefault="006B761B" w:rsidP="0069786E">
            <w:pPr>
              <w:pStyle w:val="a9"/>
              <w:ind w:left="34" w:firstLine="601"/>
            </w:pPr>
            <w:r w:rsidRPr="007A28EB">
              <w:t xml:space="preserve">- </w:t>
            </w:r>
            <w:r w:rsidR="00C16B60" w:rsidRPr="007A28EB">
              <w:t>наличием недействительных или ненадлежащим образом оформленных правоустанавливающих документов, документов, подтверждающих право собственности (договор с отметкой о государственной регистрации, свидетельство о праве собственности, выписка из ЕГРН и т.п.), а также документов, являющихся основанием для совершения сделки</w:t>
            </w:r>
            <w:r w:rsidR="009B7D69" w:rsidRPr="007A28EB">
              <w:t xml:space="preserve"> </w:t>
            </w:r>
            <w:r w:rsidR="009B7D69" w:rsidRPr="007A28EB">
              <w:rPr>
                <w:rFonts w:cs="Tahoma"/>
              </w:rPr>
              <w:t>(нотариальная доверенность, справка, согласие, распоряжение и т.п.);</w:t>
            </w:r>
          </w:p>
          <w:p w14:paraId="1BA59209" w14:textId="03083246" w:rsidR="00C16B60" w:rsidRPr="00CB4969" w:rsidRDefault="006B761B" w:rsidP="0069786E">
            <w:pPr>
              <w:pStyle w:val="a9"/>
              <w:ind w:left="34" w:firstLine="601"/>
            </w:pPr>
            <w:r w:rsidRPr="007A28EB">
              <w:t xml:space="preserve">- </w:t>
            </w:r>
            <w:r w:rsidR="00C16B60" w:rsidRPr="007A28EB">
              <w:t xml:space="preserve">недействительностью сделок и применением последствий недействительности сделок по основаниям, предусмотренным ГК РФ, Федеральным законом от 26.10.2002 № 127-ФЗ «О несостоятельности </w:t>
            </w:r>
            <w:r w:rsidR="00C16B60" w:rsidRPr="00CB4969">
              <w:t>(банкротстве)», в том числе по причине продажи недвижимого имущества, запрещенной к передаче в частную собственность. (п. 3.2.2.1 Правил страхования).</w:t>
            </w:r>
          </w:p>
          <w:p w14:paraId="678ADBC3" w14:textId="4D41AD09" w:rsidR="00C16B60" w:rsidRPr="00CB4969" w:rsidRDefault="00C16B60" w:rsidP="0069786E">
            <w:pPr>
              <w:pStyle w:val="a9"/>
              <w:numPr>
                <w:ilvl w:val="0"/>
                <w:numId w:val="18"/>
              </w:numPr>
              <w:tabs>
                <w:tab w:val="left" w:pos="1092"/>
              </w:tabs>
              <w:ind w:left="34" w:firstLine="632"/>
            </w:pPr>
            <w:r w:rsidRPr="00CB4969">
              <w:rPr>
                <w:b/>
                <w:u w:val="single"/>
              </w:rPr>
              <w:t>Ограничение (обременение) прав Страхователя (Залогодателя) на застрахованное недвижимое имущество</w:t>
            </w:r>
            <w:r w:rsidRPr="00CB4969">
              <w:t>: наличие установленных законом или уполномоченными органами в предусмотренном законом порядке условий, стесняющих правообладателя при осуществлении права собственности либо иных вещных прав на конкретный объект недвижимого имущества в результате наступления следующих опасностей:</w:t>
            </w:r>
          </w:p>
          <w:p w14:paraId="551DBE00" w14:textId="77777777" w:rsidR="00C16B60" w:rsidRPr="00CB4969" w:rsidRDefault="00C16B60" w:rsidP="0069786E">
            <w:r w:rsidRPr="00CB4969">
              <w:t xml:space="preserve"> - сохранения прав пользования, владения недвижимым имуществом других лиц после государственной регистрации права собственности Страхователя (Залогодателя) на недвижимое имущество, на основании вступившего в законную силу судебного решения (удовлетворения иска о признании права пользования (проживания) и владения жилым помещением, иска о вселении);</w:t>
            </w:r>
          </w:p>
          <w:p w14:paraId="5E637447" w14:textId="4350A963" w:rsidR="00C709D8" w:rsidRPr="00CB4969" w:rsidRDefault="00C16B60" w:rsidP="0069786E">
            <w:r w:rsidRPr="00CB4969">
              <w:t xml:space="preserve"> - если это прямо предусмотрено Договором страхования, государственной регистрации обременения права собственности Страхователя (Залогодателя) без согласия Страхователя (Залогодателя) и Выгодоприобретателя (Залогодержателя) за исключением случаев, когда такое обременение непосредственно связано (вытекает) с деятельностью самого Страхователя (Залогодателя) и/или производится в публичных интересах. (п. 3.2.2.</w:t>
            </w:r>
            <w:r w:rsidR="00D4500A" w:rsidRPr="00CB4969">
              <w:t>2</w:t>
            </w:r>
            <w:r w:rsidRPr="00CB4969">
              <w:t xml:space="preserve"> Правил страхования).</w:t>
            </w:r>
          </w:p>
          <w:p w14:paraId="52A990D5" w14:textId="2E66DEB8" w:rsidR="001A266E" w:rsidRPr="00CB4969" w:rsidRDefault="001A266E" w:rsidP="0069786E">
            <w:r w:rsidRPr="00CB4969">
              <w:t>По выбору Страхователя</w:t>
            </w:r>
            <w:r w:rsidR="00FA5CB4" w:rsidRPr="00CB4969">
              <w:t xml:space="preserve"> могут быть застрахованы как </w:t>
            </w:r>
            <w:r w:rsidR="00CB7948" w:rsidRPr="00CB4969">
              <w:t>все</w:t>
            </w:r>
            <w:r w:rsidRPr="00CB4969">
              <w:t xml:space="preserve"> выше</w:t>
            </w:r>
            <w:r w:rsidR="00FA5CB4" w:rsidRPr="00CB4969">
              <w:t>указанны</w:t>
            </w:r>
            <w:r w:rsidR="00CB7948" w:rsidRPr="00CB4969">
              <w:t>е</w:t>
            </w:r>
            <w:r w:rsidR="00FA5CB4" w:rsidRPr="00CB4969">
              <w:t xml:space="preserve"> риск</w:t>
            </w:r>
            <w:r w:rsidR="00CB7948" w:rsidRPr="00CB4969">
              <w:t>и</w:t>
            </w:r>
            <w:r w:rsidRPr="00CB4969">
              <w:t xml:space="preserve">, так и </w:t>
            </w:r>
            <w:r w:rsidR="00CB7948" w:rsidRPr="00CB4969">
              <w:t>некоторые</w:t>
            </w:r>
            <w:r w:rsidRPr="00CB4969">
              <w:t xml:space="preserve"> из них. Согласованный сторонами перечень рисков указывается в Договоре страхования.</w:t>
            </w:r>
          </w:p>
        </w:tc>
      </w:tr>
      <w:tr w:rsidR="00F47EF3" w:rsidRPr="00506BC8" w14:paraId="3C6BC80F" w14:textId="77777777" w:rsidTr="00564297">
        <w:trPr>
          <w:trHeight w:val="215"/>
        </w:trPr>
        <w:tc>
          <w:tcPr>
            <w:tcW w:w="106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327D4" w14:textId="77777777" w:rsidR="00A64865" w:rsidRPr="00E257BF" w:rsidRDefault="00A64865" w:rsidP="0069786E">
            <w:pPr>
              <w:rPr>
                <w:sz w:val="6"/>
                <w:szCs w:val="6"/>
              </w:rPr>
            </w:pPr>
          </w:p>
        </w:tc>
      </w:tr>
      <w:tr w:rsidR="00F47EF3" w:rsidRPr="00506BC8" w14:paraId="6547CB72" w14:textId="77777777" w:rsidTr="0056429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6AB56" w14:textId="77777777" w:rsidR="00B50B68" w:rsidRPr="00CB4969" w:rsidRDefault="00B50B68" w:rsidP="0069786E">
            <w:r w:rsidRPr="00CB4969">
              <w:lastRenderedPageBreak/>
              <w:t xml:space="preserve">Раздел </w:t>
            </w:r>
            <w:r w:rsidRPr="00CB4969">
              <w:rPr>
                <w:lang w:val="en-US"/>
              </w:rPr>
              <w:t>II</w:t>
            </w:r>
            <w:r w:rsidRPr="00CB4969">
              <w:t xml:space="preserve">. ЧТО </w:t>
            </w:r>
            <w:r w:rsidR="00884B4F" w:rsidRPr="00CB4969">
              <w:t xml:space="preserve">НЕ </w:t>
            </w:r>
            <w:r w:rsidRPr="00CB4969">
              <w:t>ЗАСТРАХОВАНО</w:t>
            </w:r>
            <w:r w:rsidR="00663A1A" w:rsidRPr="00CB4969">
              <w:t>?</w:t>
            </w:r>
          </w:p>
        </w:tc>
      </w:tr>
      <w:tr w:rsidR="00F47EF3" w:rsidRPr="00071DE5" w14:paraId="173849BE" w14:textId="77777777" w:rsidTr="00564297"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040E1574" w14:textId="77777777" w:rsidR="0069786E" w:rsidRPr="00CB4969" w:rsidRDefault="0069786E" w:rsidP="0069786E">
            <w:pPr>
              <w:pStyle w:val="a9"/>
              <w:tabs>
                <w:tab w:val="left" w:pos="1134"/>
              </w:tabs>
              <w:ind w:left="0" w:firstLine="709"/>
              <w:rPr>
                <w:rFonts w:eastAsia="Lucida Sans Unicode" w:cs="Tahoma"/>
                <w:kern w:val="1"/>
              </w:rPr>
            </w:pPr>
            <w:r w:rsidRPr="00CB4969">
              <w:rPr>
                <w:rFonts w:eastAsia="Lucida Sans Unicode" w:cs="Tahoma"/>
                <w:kern w:val="1"/>
              </w:rPr>
              <w:t>К причинам, не зависящим от Страхователя (Залогодателя), в частности, не относятся:</w:t>
            </w:r>
          </w:p>
          <w:p w14:paraId="2B59B5DE" w14:textId="77777777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CB4969">
              <w:rPr>
                <w:rFonts w:cs="Tahoma"/>
              </w:rPr>
              <w:t xml:space="preserve">а) совершение сделки под влиянием обмана, насилия, угрозы, исходивших от Страхователя (Залогодателя) при подготовке или </w:t>
            </w:r>
            <w:r w:rsidRPr="007A28EB">
              <w:rPr>
                <w:rFonts w:cs="Tahoma"/>
              </w:rPr>
              <w:t>совершении сделки (в случае, когда данный факт установлен компетентными органами);</w:t>
            </w:r>
          </w:p>
          <w:p w14:paraId="2BA2DE5D" w14:textId="77777777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б) совершение сделки под влиянием стечения тяжелых обстоятельств, о которых Страхователь (Залогодатель) знал до совершения или узнал в момент ее совершения (когда данный факт установлен компетентными органами);</w:t>
            </w:r>
          </w:p>
          <w:p w14:paraId="22397206" w14:textId="1BEF4A2F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в) совершение сделки</w:t>
            </w:r>
            <w:r w:rsidR="009B7D69" w:rsidRPr="007A28EB">
              <w:t xml:space="preserve"> </w:t>
            </w:r>
            <w:r w:rsidR="009B7D69" w:rsidRPr="007A28EB">
              <w:rPr>
                <w:rFonts w:cs="Tahoma"/>
              </w:rPr>
              <w:t>по сговору представителя Страхователя (Залогодателя) с представителем другой стороны, заключенной в ущерб интересам стороны, которую они представляют, о чем Страхователь знал до совершения сделки или узнал в момент ее совершения (в случае, когда данный факт установлен компетентными органами);</w:t>
            </w:r>
          </w:p>
          <w:p w14:paraId="10D81AA9" w14:textId="77777777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г) совершение Страхователем (Залогодателем) преступления, находящегося в прямой причинной связи с прекращением права собственности на застрахованное имущество (в случае, когда данный факт установлен компетентными органами);</w:t>
            </w:r>
          </w:p>
          <w:p w14:paraId="4D838E00" w14:textId="46D98C6D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д) признание Страхователя (Залогодателя) недобросовестным приобретателем застрахованного недвижимого имущества</w:t>
            </w:r>
            <w:r w:rsidR="009B7D69" w:rsidRPr="007A28EB">
              <w:rPr>
                <w:rFonts w:cs="Tahoma"/>
              </w:rPr>
              <w:t xml:space="preserve"> в судебном порядке</w:t>
            </w:r>
            <w:r w:rsidRPr="007A28EB">
              <w:rPr>
                <w:rFonts w:cs="Tahoma"/>
              </w:rPr>
              <w:t>;</w:t>
            </w:r>
          </w:p>
          <w:p w14:paraId="4AEB7037" w14:textId="77777777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е) изъятие у Страхователя (Залогодателя) приобретенного (полученного) им имущества по решению суда в случаях, когда застрахованное недвижимое имущество отнесено к особо ценным и охраняемым государством культурным ценностям, и собственник застрахованного имущества содержит его бесхозяйственно, что грозит утратой им своего значения (ст. 240 ГК РФ);</w:t>
            </w:r>
          </w:p>
          <w:p w14:paraId="453CBC21" w14:textId="45FDAFC3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 xml:space="preserve">ж) изъятие у Страхователя (Залогодателя) приобретенного (полученного) им имущества по решению суда в случаях, когда </w:t>
            </w:r>
            <w:r w:rsidR="009B7D69" w:rsidRPr="007A28EB">
              <w:rPr>
                <w:rFonts w:cs="Tahoma"/>
              </w:rPr>
              <w:t xml:space="preserve">Страхователь (Залогодатель) </w:t>
            </w:r>
            <w:r w:rsidRPr="007A28EB">
              <w:rPr>
                <w:rFonts w:cs="Tahoma"/>
              </w:rPr>
              <w:t>использует его не по назначению, систематически нарушает права и интересы соседей либо бесхозяйственно обращается с помещением, допуская его разрушение (ст. 287.7 ГК РФ);</w:t>
            </w:r>
          </w:p>
          <w:p w14:paraId="460A2923" w14:textId="77777777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з) изъятие у Страхователя (Залогодателя) приобретенного (полученного) им имущества по решению суда в случае самовольного переустройства и/или самовольной перепланировки помещения в многоквартирном доме (п. 5 ст. 29 Жилищного кодекса Российской Федерации);</w:t>
            </w:r>
          </w:p>
          <w:p w14:paraId="0ED8F3D1" w14:textId="77777777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и) прекращение (полное или частичное) права собственности Страхователя (Залогодателя) на недвижимое имущество, находящегося в долевой собственности, в связи с выплатой Страхователю (Залогодателю) остальными собственниками денежной компенсации вместо выдела его доли в натуре с согласия Страхователя (Залогодателя) или, в случае требования Страхователем (Залогодателем) выдела его доли в натуре, по решению суда (п. 4 ст. 252 ГК РФ);</w:t>
            </w:r>
          </w:p>
          <w:p w14:paraId="340E5312" w14:textId="40FE318C" w:rsidR="0069786E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к) добровольный отказ Страхователя (Залогодателя) от права собственности на имущество (брошенное, бесхозяйное имущество)</w:t>
            </w:r>
            <w:r w:rsidR="00DC0F8F" w:rsidRPr="007A28EB">
              <w:rPr>
                <w:rFonts w:cs="Tahoma"/>
              </w:rPr>
              <w:t>,</w:t>
            </w:r>
            <w:r w:rsidR="009B7D69" w:rsidRPr="007A28EB">
              <w:rPr>
                <w:rFonts w:cs="Tahoma"/>
              </w:rPr>
              <w:t xml:space="preserve"> либо иной отказ от права собственности, инициированный Страхователем (Залогодателем);</w:t>
            </w:r>
          </w:p>
          <w:p w14:paraId="1838F90F" w14:textId="524A69B9" w:rsidR="009B7D69" w:rsidRPr="007A28EB" w:rsidRDefault="0069786E" w:rsidP="0069786E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л) совершение Страхователем (Залогодателем) мнимой или притворной сделки</w:t>
            </w:r>
            <w:r w:rsidR="009B7D69" w:rsidRPr="007A28EB">
              <w:rPr>
                <w:rFonts w:cs="Tahoma"/>
              </w:rPr>
              <w:t xml:space="preserve"> (ст.170 ГК РФ);</w:t>
            </w:r>
          </w:p>
          <w:p w14:paraId="216131BD" w14:textId="77777777" w:rsidR="009B7D69" w:rsidRPr="007A28EB" w:rsidRDefault="009B7D69" w:rsidP="009B7D69">
            <w:pPr>
              <w:tabs>
                <w:tab w:val="left" w:pos="1134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м) совершение Страхователем (Залогодателем) сделки, совершенной с целью, противной основам правопорядка и нравственности (ст. 169 ГК РФ).</w:t>
            </w:r>
          </w:p>
          <w:p w14:paraId="1DCA6504" w14:textId="77777777" w:rsidR="0069786E" w:rsidRPr="007A28EB" w:rsidRDefault="0069786E" w:rsidP="00DC0F8F">
            <w:pPr>
              <w:tabs>
                <w:tab w:val="left" w:pos="1134"/>
              </w:tabs>
              <w:ind w:firstLine="728"/>
              <w:rPr>
                <w:rFonts w:cs="Tahoma"/>
                <w:b/>
              </w:rPr>
            </w:pPr>
            <w:r w:rsidRPr="007A28EB">
              <w:rPr>
                <w:rFonts w:cs="Tahoma"/>
                <w:b/>
              </w:rPr>
              <w:t>По титульному страхованию не являются страховыми случаями события, наступившие вследствие:</w:t>
            </w:r>
          </w:p>
          <w:p w14:paraId="789213A8" w14:textId="77777777" w:rsidR="0069786E" w:rsidRPr="007A28EB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7A28EB">
              <w:rPr>
                <w:rFonts w:cs="Tahoma"/>
              </w:rPr>
              <w:t xml:space="preserve">1. Передачи в залог недвижимого имущества в качестве обеспечения по обязательствам Заемщика (Выгодоприобретателя) либо третьих лиц; </w:t>
            </w:r>
          </w:p>
          <w:p w14:paraId="1708FFA2" w14:textId="77777777" w:rsidR="0069786E" w:rsidRPr="007A28EB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7A28EB">
              <w:rPr>
                <w:rFonts w:cs="Tahoma"/>
              </w:rPr>
              <w:t xml:space="preserve">2. Когда Страхователь (Залогодатель) признан решением суда недобросовестным приобретателем (владельцем); </w:t>
            </w:r>
          </w:p>
          <w:p w14:paraId="4F439708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7A28EB">
              <w:rPr>
                <w:rFonts w:cs="Tahoma"/>
              </w:rPr>
              <w:t xml:space="preserve">3. Вынесения судебного решения, прекращающего </w:t>
            </w:r>
            <w:r w:rsidRPr="00CB4969">
              <w:rPr>
                <w:rFonts w:cs="Tahoma"/>
              </w:rPr>
              <w:t>право собственности на недвижимое имущество, вынесенное по спорам, возникшим из брачно-семейных, а также наследственных правоотношений, одной из сторон которых является Страхователь (Залогодатель);</w:t>
            </w:r>
          </w:p>
          <w:p w14:paraId="6F05FC0C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4. Вынесения судебного решения о прекращении права собственности в связи с обращением взыскания на застрахованное имущество по обязательствам Страхователя (Залогодателя), в том числе перед Выгодоприобретателем;</w:t>
            </w:r>
          </w:p>
          <w:p w14:paraId="53A35903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5. Признания судом недействительным обязательства, обеспеченного ипотекой, и/или договора об ипотеке;</w:t>
            </w:r>
          </w:p>
          <w:p w14:paraId="3C9A9D49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6. Неуплаты Страхователем (Залогодателем) необходимых сборов или налогов при оформлении и регистрации права собственности на застрахованное имущество.</w:t>
            </w:r>
          </w:p>
          <w:p w14:paraId="1290C127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7. Изъятия у Страхователя (Залогодателя) приобретенного (полученного) им имущества в случаях, предусмотренных п. 2 ст. 272 ГК РФ;</w:t>
            </w:r>
          </w:p>
          <w:p w14:paraId="564EC185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8. Обращения взыскания на застрахованное недвижимое имущество по обязательствам третьих лиц;</w:t>
            </w:r>
          </w:p>
          <w:p w14:paraId="2662E8AE" w14:textId="77777777" w:rsidR="0069786E" w:rsidRPr="00CB4969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9. Конфискации;</w:t>
            </w:r>
          </w:p>
          <w:p w14:paraId="3B851B20" w14:textId="77777777" w:rsidR="0069786E" w:rsidRPr="007A28EB" w:rsidRDefault="0069786E" w:rsidP="0069786E">
            <w:pPr>
              <w:tabs>
                <w:tab w:val="left" w:pos="1701"/>
              </w:tabs>
              <w:ind w:firstLine="709"/>
              <w:rPr>
                <w:rFonts w:cs="Tahoma"/>
              </w:rPr>
            </w:pPr>
            <w:r w:rsidRPr="00CB4969">
              <w:rPr>
                <w:rFonts w:cs="Tahoma"/>
              </w:rPr>
              <w:t>10. Реквизиции.</w:t>
            </w:r>
          </w:p>
          <w:p w14:paraId="7C6E7223" w14:textId="301067FE" w:rsidR="0069786E" w:rsidRPr="007A28EB" w:rsidRDefault="0069786E" w:rsidP="0069786E">
            <w:pPr>
              <w:ind w:firstLine="728"/>
              <w:rPr>
                <w:rFonts w:cs="Tahoma"/>
                <w:b/>
              </w:rPr>
            </w:pPr>
            <w:r w:rsidRPr="007A28EB">
              <w:rPr>
                <w:rFonts w:cs="Tahoma"/>
                <w:b/>
              </w:rPr>
              <w:t>В соответствии со ст.964 ГК РФ</w:t>
            </w:r>
            <w:r w:rsidR="00470E60" w:rsidRPr="007A28EB">
              <w:rPr>
                <w:rFonts w:cs="Tahoma"/>
                <w:b/>
              </w:rPr>
              <w:t>, п. 3.4.4.1 Правил страхования,</w:t>
            </w:r>
            <w:r w:rsidRPr="007A28EB">
              <w:rPr>
                <w:rFonts w:cs="Tahoma"/>
                <w:b/>
              </w:rPr>
              <w:t xml:space="preserve"> Страховщик освобождается от страховой выплаты, если страховой случай наступил вследствие:</w:t>
            </w:r>
          </w:p>
          <w:p w14:paraId="341DAEEA" w14:textId="77777777" w:rsidR="0069786E" w:rsidRPr="007A28EB" w:rsidRDefault="0069786E" w:rsidP="0069786E">
            <w:pPr>
              <w:tabs>
                <w:tab w:val="left" w:pos="1134"/>
              </w:tabs>
              <w:ind w:left="1134" w:hanging="210"/>
              <w:rPr>
                <w:rFonts w:cs="Tahoma"/>
              </w:rPr>
            </w:pPr>
            <w:r w:rsidRPr="007A28EB">
              <w:rPr>
                <w:rFonts w:cs="Tahoma"/>
              </w:rPr>
              <w:t>– воздействия ядерного взрыва, радиации или радиоактивного заражения;</w:t>
            </w:r>
          </w:p>
          <w:p w14:paraId="71CC06C5" w14:textId="77777777" w:rsidR="0069786E" w:rsidRPr="007A28EB" w:rsidRDefault="0069786E" w:rsidP="0069786E">
            <w:pPr>
              <w:tabs>
                <w:tab w:val="left" w:pos="1276"/>
              </w:tabs>
              <w:ind w:left="1134" w:hanging="210"/>
              <w:rPr>
                <w:rFonts w:cs="Tahoma"/>
              </w:rPr>
            </w:pPr>
            <w:r w:rsidRPr="007A28EB">
              <w:rPr>
                <w:rFonts w:cs="Tahoma"/>
              </w:rPr>
              <w:t>– военных действий, а также маневров или иных военных мероприятий;</w:t>
            </w:r>
          </w:p>
          <w:p w14:paraId="3B2CA383" w14:textId="77777777" w:rsidR="0069786E" w:rsidRPr="007A28EB" w:rsidRDefault="0069786E" w:rsidP="0069786E">
            <w:pPr>
              <w:tabs>
                <w:tab w:val="left" w:pos="1276"/>
              </w:tabs>
              <w:ind w:left="1134" w:hanging="210"/>
              <w:rPr>
                <w:rFonts w:cs="Tahoma"/>
              </w:rPr>
            </w:pPr>
            <w:r w:rsidRPr="007A28EB">
              <w:rPr>
                <w:rFonts w:cs="Tahoma"/>
              </w:rPr>
              <w:t>– гражданской войны, народных волнений всякого рода или забастовок;</w:t>
            </w:r>
          </w:p>
          <w:p w14:paraId="3A899A74" w14:textId="77777777" w:rsidR="0069786E" w:rsidRPr="007A28EB" w:rsidRDefault="0069786E" w:rsidP="0069786E">
            <w:pPr>
              <w:tabs>
                <w:tab w:val="left" w:pos="1276"/>
              </w:tabs>
              <w:ind w:left="1134" w:hanging="210"/>
              <w:rPr>
                <w:rFonts w:cs="Tahoma"/>
              </w:rPr>
            </w:pPr>
            <w:r w:rsidRPr="007A28EB">
              <w:rPr>
                <w:rFonts w:cs="Tahoma"/>
              </w:rPr>
              <w:t>– изъятия, конфискации, реквизиции, ареста или уничтожения застрахованного имущества по распоряжению государственных органов.</w:t>
            </w:r>
          </w:p>
          <w:p w14:paraId="4BF72104" w14:textId="616226E7" w:rsidR="0069786E" w:rsidRPr="007A28EB" w:rsidRDefault="0069786E" w:rsidP="0069786E">
            <w:pPr>
              <w:tabs>
                <w:tab w:val="left" w:pos="1276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В соответствии с п. 3 ст. 962 ГК РФ Страховщик освобождается от возмещения убытков, возникших вследствие того, что Страхователь умышленно не принял разумных и доступных ему мер, чтобы уменьшить возможные убытки</w:t>
            </w:r>
            <w:r w:rsidR="00470E60" w:rsidRPr="007A28EB">
              <w:rPr>
                <w:rFonts w:cs="Tahoma"/>
              </w:rPr>
              <w:t xml:space="preserve"> (п. 3.4.4.2 Правил страхования)</w:t>
            </w:r>
            <w:r w:rsidRPr="007A28EB">
              <w:rPr>
                <w:rFonts w:cs="Tahoma"/>
              </w:rPr>
              <w:t>.</w:t>
            </w:r>
          </w:p>
          <w:p w14:paraId="62BA7E3A" w14:textId="4FA4868A" w:rsidR="0069786E" w:rsidRPr="007A28EB" w:rsidRDefault="0069786E" w:rsidP="0069786E">
            <w:pPr>
              <w:tabs>
                <w:tab w:val="left" w:pos="1276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>В соответствии со ст. 963 ГК РФ Страховщик освобождается от страховой выплаты, если страховой случай наступил вследствие умысла Страхователя, Застрахованного лица, Выгодоприобретателя</w:t>
            </w:r>
            <w:r w:rsidR="00470E60" w:rsidRPr="007A28EB">
              <w:rPr>
                <w:rFonts w:cs="Tahoma"/>
              </w:rPr>
              <w:t xml:space="preserve"> (п. 3.4.4.3 Правил страхования).</w:t>
            </w:r>
          </w:p>
          <w:p w14:paraId="278966DD" w14:textId="77777777" w:rsidR="0069786E" w:rsidRPr="00CB4969" w:rsidRDefault="0069786E" w:rsidP="0069786E">
            <w:pPr>
              <w:tabs>
                <w:tab w:val="left" w:pos="1276"/>
              </w:tabs>
              <w:ind w:firstLine="728"/>
              <w:rPr>
                <w:rFonts w:cs="Tahoma"/>
              </w:rPr>
            </w:pPr>
            <w:r w:rsidRPr="007A28EB">
              <w:rPr>
                <w:rFonts w:cs="Tahoma"/>
              </w:rPr>
              <w:t xml:space="preserve">Если ущерб полностью возмещен </w:t>
            </w:r>
            <w:r w:rsidRPr="00CB4969">
              <w:rPr>
                <w:rFonts w:cs="Tahoma"/>
              </w:rPr>
              <w:t>третьими лицами, страховая выплата не осуществляется.</w:t>
            </w:r>
          </w:p>
          <w:p w14:paraId="52941D63" w14:textId="5D3C066C" w:rsidR="008505DD" w:rsidRPr="00CB4969" w:rsidRDefault="0069786E" w:rsidP="0069786E">
            <w:r w:rsidRPr="00CB4969">
              <w:t xml:space="preserve">Страховщик имеет право отказать в страховой выплате, если Страхователь (выгодоприобретатель) не исполнил обязанность незамедлительно уведомить страховщика о наступлении страхового случая (если не будет доказано, что </w:t>
            </w:r>
            <w:r w:rsidRPr="00CB4969">
              <w:lastRenderedPageBreak/>
              <w:t>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возмещение) (ст. 961 ГК РФ).</w:t>
            </w:r>
          </w:p>
        </w:tc>
      </w:tr>
      <w:tr w:rsidR="00F47EF3" w:rsidRPr="00506BC8" w14:paraId="54C4B7E8" w14:textId="77777777" w:rsidTr="00564297">
        <w:trPr>
          <w:trHeight w:val="186"/>
        </w:trPr>
        <w:tc>
          <w:tcPr>
            <w:tcW w:w="106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71AB47" w14:textId="77777777" w:rsidR="00740EDC" w:rsidRPr="00506BC8" w:rsidRDefault="00740EDC" w:rsidP="0069786E"/>
        </w:tc>
      </w:tr>
      <w:tr w:rsidR="00F47EF3" w:rsidRPr="00506BC8" w14:paraId="5ED3B245" w14:textId="77777777" w:rsidTr="00564297">
        <w:trPr>
          <w:trHeight w:val="38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1574" w14:textId="77777777" w:rsidR="00740EDC" w:rsidRPr="002647D3" w:rsidRDefault="00740EDC" w:rsidP="0069786E">
            <w:r w:rsidRPr="002647D3">
              <w:t xml:space="preserve">Раздел </w:t>
            </w:r>
            <w:r w:rsidRPr="002647D3">
              <w:rPr>
                <w:lang w:val="en-US"/>
              </w:rPr>
              <w:t>III</w:t>
            </w:r>
            <w:r w:rsidRPr="002647D3">
              <w:t>. ТЕРРИТОРИЯ СТРАХОВАНИЯ</w:t>
            </w:r>
          </w:p>
        </w:tc>
      </w:tr>
      <w:tr w:rsidR="00F47EF3" w:rsidRPr="00506BC8" w14:paraId="71CF9744" w14:textId="77777777" w:rsidTr="00564297">
        <w:trPr>
          <w:trHeight w:val="55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E491" w14:textId="77777777" w:rsidR="00740EDC" w:rsidRPr="004F6765" w:rsidRDefault="00B40B95" w:rsidP="0069786E">
            <w:r w:rsidRPr="004F6765">
              <w:t>Территорией страхования по страхованию имущества, титульному страхованию является адрес места нахождения застрахованного недвижимого имущества.</w:t>
            </w:r>
          </w:p>
        </w:tc>
      </w:tr>
      <w:tr w:rsidR="00F47EF3" w:rsidRPr="00506BC8" w14:paraId="2BF80C3C" w14:textId="77777777" w:rsidTr="00564297">
        <w:trPr>
          <w:trHeight w:val="186"/>
        </w:trPr>
        <w:tc>
          <w:tcPr>
            <w:tcW w:w="106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B1100" w14:textId="77777777" w:rsidR="00740EDC" w:rsidRDefault="00740EDC" w:rsidP="0069786E"/>
        </w:tc>
      </w:tr>
      <w:tr w:rsidR="00F47EF3" w:rsidRPr="00506BC8" w14:paraId="49D56ECF" w14:textId="77777777" w:rsidTr="0056429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A2E77" w14:textId="77777777" w:rsidR="00884B4F" w:rsidRPr="005B3258" w:rsidRDefault="00884B4F" w:rsidP="0069786E">
            <w:r w:rsidRPr="005B3258">
              <w:t xml:space="preserve">Раздел </w:t>
            </w:r>
            <w:r w:rsidR="00740EDC" w:rsidRPr="005B3258">
              <w:rPr>
                <w:lang w:val="en-US"/>
              </w:rPr>
              <w:t>IV</w:t>
            </w:r>
            <w:r w:rsidRPr="005B3258">
              <w:t>. КАК ПОЛУЧИТЬ СТРАХОВУЮ ВЫПЛА</w:t>
            </w:r>
            <w:r w:rsidR="00005890" w:rsidRPr="005B3258">
              <w:t>Т</w:t>
            </w:r>
            <w:r w:rsidRPr="005B3258">
              <w:t>У</w:t>
            </w:r>
            <w:r w:rsidR="00663A1A" w:rsidRPr="005B3258">
              <w:t>?</w:t>
            </w:r>
          </w:p>
        </w:tc>
      </w:tr>
      <w:tr w:rsidR="00F47EF3" w:rsidRPr="00071DE5" w14:paraId="0029583A" w14:textId="77777777" w:rsidTr="00564297"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1C08E467" w14:textId="77777777" w:rsidR="000528A7" w:rsidRPr="005B3258" w:rsidRDefault="000528A7" w:rsidP="0069786E">
            <w:r w:rsidRPr="005B3258">
              <w:rPr>
                <w:b/>
              </w:rPr>
              <w:t xml:space="preserve">При наступлении события, имеющего признаки страхового случая, Страхователь обязан </w:t>
            </w:r>
            <w:r w:rsidRPr="005B3258">
              <w:t>незамедлительно сообщить о случившемся в компетентные органы, а также уведомить об этом Страховщика или его представителя, как только ему стало известно о наступлении события.</w:t>
            </w:r>
          </w:p>
          <w:p w14:paraId="1C2EF7CC" w14:textId="77777777" w:rsidR="00CD7A9F" w:rsidRPr="005B3258" w:rsidRDefault="00CD7A9F" w:rsidP="0069786E">
            <w:r w:rsidRPr="005B3258">
              <w:t>К заявлению Страхователя о наступлении события, имеющего признаки страхового случая, прилагаются документ, удостоверяющий личность получателя страховой выплаты; договор (полис) страхования и следующие документы:</w:t>
            </w:r>
          </w:p>
          <w:p w14:paraId="50E4FF50" w14:textId="190A7291" w:rsidR="00CD7A9F" w:rsidRPr="005B3258" w:rsidRDefault="008238A5" w:rsidP="0069786E">
            <w:pPr>
              <w:rPr>
                <w:spacing w:val="-6"/>
              </w:rPr>
            </w:pPr>
            <w:r w:rsidRPr="005B3258">
              <w:t>1</w:t>
            </w:r>
            <w:r w:rsidR="00CD7A9F" w:rsidRPr="005B3258">
              <w:t xml:space="preserve">. </w:t>
            </w:r>
            <w:r w:rsidR="00E049D7" w:rsidRPr="005B3258">
              <w:rPr>
                <w:b/>
              </w:rPr>
              <w:t>При страховании предмета ипотеки</w:t>
            </w:r>
            <w:r w:rsidR="00E049D7" w:rsidRPr="005B3258">
              <w:t xml:space="preserve"> - документы, подтверждающие интерес лица, в пользу которого заключен договор, в сохранении застрахованного имущества; документы, подтверждающие факт, причины наступления страхового случая и размер причиненного вреда</w:t>
            </w:r>
            <w:r w:rsidR="002214AA">
              <w:t xml:space="preserve"> (п. 11.3.1 Правил страхования)</w:t>
            </w:r>
            <w:r w:rsidR="00CD7A9F" w:rsidRPr="005B3258">
              <w:rPr>
                <w:spacing w:val="-6"/>
              </w:rPr>
              <w:t>.</w:t>
            </w:r>
          </w:p>
          <w:p w14:paraId="7C236E5C" w14:textId="284CBB6C" w:rsidR="00CD7A9F" w:rsidRPr="00523A72" w:rsidRDefault="008238A5" w:rsidP="0069786E">
            <w:r w:rsidRPr="00523A72">
              <w:t>2</w:t>
            </w:r>
            <w:r w:rsidR="00CD7A9F" w:rsidRPr="00523A72">
              <w:t xml:space="preserve">. </w:t>
            </w:r>
            <w:r w:rsidR="00E049D7" w:rsidRPr="00523A72">
              <w:rPr>
                <w:b/>
              </w:rPr>
              <w:t xml:space="preserve">При страховании </w:t>
            </w:r>
            <w:r w:rsidR="006B761B" w:rsidRPr="00523A72">
              <w:rPr>
                <w:b/>
              </w:rPr>
              <w:t>титула</w:t>
            </w:r>
            <w:r w:rsidR="00E049D7" w:rsidRPr="00523A72">
              <w:t xml:space="preserve"> – вступившее в законную силу решение суда, которым установлен факт наступления страхового случая, </w:t>
            </w:r>
            <w:r w:rsidR="002214AA" w:rsidRPr="00523A72">
              <w:t>(п. 11.3.2 Правил страхования).</w:t>
            </w:r>
          </w:p>
          <w:p w14:paraId="764DB881" w14:textId="7ACC8A30" w:rsidR="00CD7A9F" w:rsidRPr="00523A72" w:rsidRDefault="00CD7A9F" w:rsidP="0069786E">
            <w:r w:rsidRPr="00523A72">
              <w:t>Дополнительно к перечисленным документам Страховщику должны быть предоставлены</w:t>
            </w:r>
            <w:r w:rsidR="002214AA" w:rsidRPr="00523A72">
              <w:t xml:space="preserve"> документы, указанные в п. </w:t>
            </w:r>
            <w:r w:rsidR="002214AA" w:rsidRPr="007A28EB">
              <w:t xml:space="preserve">11.3 </w:t>
            </w:r>
            <w:r w:rsidR="002214AA" w:rsidRPr="00523A72">
              <w:t>Правил страхования</w:t>
            </w:r>
            <w:r w:rsidR="00CB7948" w:rsidRPr="00523A72">
              <w:t>.</w:t>
            </w:r>
          </w:p>
          <w:p w14:paraId="3A7D9E29" w14:textId="77777777" w:rsidR="00926670" w:rsidRPr="005B3258" w:rsidRDefault="00DB600B" w:rsidP="0069786E">
            <w:r w:rsidRPr="005B3258">
              <w:t xml:space="preserve">Страховая выплата осуществляется в течение </w:t>
            </w:r>
            <w:r w:rsidRPr="005B3258">
              <w:rPr>
                <w:b/>
              </w:rPr>
              <w:t>30 календарных дней</w:t>
            </w:r>
            <w:r w:rsidRPr="005B3258">
              <w:t xml:space="preserve"> со дня представления указанных документов.</w:t>
            </w:r>
          </w:p>
        </w:tc>
      </w:tr>
      <w:tr w:rsidR="00F47EF3" w:rsidRPr="00071DE5" w14:paraId="5DDACFCB" w14:textId="77777777" w:rsidTr="00564297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A4791" w14:textId="77777777" w:rsidR="00C73F55" w:rsidRPr="00071DE5" w:rsidRDefault="00C73F55" w:rsidP="0069786E"/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85CBE" w14:textId="77777777" w:rsidR="00C73F55" w:rsidRPr="00071DE5" w:rsidRDefault="00C73F55" w:rsidP="0069786E"/>
        </w:tc>
      </w:tr>
      <w:tr w:rsidR="00F47EF3" w:rsidRPr="00506BC8" w14:paraId="178A0CB0" w14:textId="77777777" w:rsidTr="0056429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</w:tcBorders>
            <w:vAlign w:val="center"/>
          </w:tcPr>
          <w:p w14:paraId="33F1E9FD" w14:textId="77777777" w:rsidR="00663A1A" w:rsidRDefault="00663A1A" w:rsidP="0069786E">
            <w:r w:rsidRPr="005B3258">
              <w:t xml:space="preserve">Раздел </w:t>
            </w:r>
            <w:r w:rsidRPr="005B3258">
              <w:rPr>
                <w:lang w:val="en-US"/>
              </w:rPr>
              <w:t>V</w:t>
            </w:r>
            <w:r w:rsidRPr="005B3258">
              <w:t>. КАК ВЕРНУТЬ СТРАХОВУЮ ПРЕМИЮ?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32"/>
              <w:gridCol w:w="4254"/>
              <w:gridCol w:w="2720"/>
            </w:tblGrid>
            <w:tr w:rsidR="00330232" w:rsidRPr="00466D4C" w14:paraId="75D17926" w14:textId="77777777" w:rsidTr="006B761B">
              <w:tc>
                <w:tcPr>
                  <w:tcW w:w="1649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2AA6AEC" w14:textId="77777777" w:rsidR="00330232" w:rsidRPr="00564297" w:rsidRDefault="00330232" w:rsidP="0069786E">
                  <w:r w:rsidRPr="00564297">
                    <w:t xml:space="preserve">Основания для возврата </w:t>
                  </w:r>
                </w:p>
                <w:p w14:paraId="3ED4BBAC" w14:textId="77777777" w:rsidR="00330232" w:rsidRPr="00564297" w:rsidRDefault="00330232" w:rsidP="0069786E">
                  <w:r w:rsidRPr="00564297">
                    <w:t>страховой премии</w:t>
                  </w:r>
                </w:p>
              </w:tc>
              <w:tc>
                <w:tcPr>
                  <w:tcW w:w="2044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2308A75" w14:textId="77777777" w:rsidR="00330232" w:rsidRPr="00564297" w:rsidRDefault="00330232" w:rsidP="0069786E">
                  <w:r w:rsidRPr="00564297">
                    <w:t>Сумма возврата</w:t>
                  </w:r>
                </w:p>
              </w:tc>
              <w:tc>
                <w:tcPr>
                  <w:tcW w:w="1307" w:type="pct"/>
                  <w:vAlign w:val="center"/>
                </w:tcPr>
                <w:p w14:paraId="1B3C5D3C" w14:textId="77777777" w:rsidR="00330232" w:rsidRPr="00564297" w:rsidRDefault="00330232" w:rsidP="0069786E">
                  <w:r w:rsidRPr="00564297">
                    <w:t>Срок возврата</w:t>
                  </w:r>
                </w:p>
              </w:tc>
            </w:tr>
            <w:tr w:rsidR="00330232" w:rsidRPr="00466D4C" w14:paraId="01EFBDBB" w14:textId="77777777" w:rsidTr="006B761B">
              <w:tc>
                <w:tcPr>
                  <w:tcW w:w="1649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0219A0C" w14:textId="77777777" w:rsidR="00330232" w:rsidRPr="00564297" w:rsidRDefault="00330232" w:rsidP="0069786E">
                  <w:r w:rsidRPr="00564297">
                    <w:t>Отказ от договора добровольного страхования в случае ненадлежащего информирования об условиях страхования.</w:t>
                  </w:r>
                </w:p>
              </w:tc>
              <w:tc>
                <w:tcPr>
                  <w:tcW w:w="2044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41F7FEC" w14:textId="77777777" w:rsidR="00330232" w:rsidRPr="00564297" w:rsidRDefault="00330232" w:rsidP="0069786E">
                  <w:r w:rsidRPr="00564297">
                    <w:t>100% от страховой премии за вычетом части страховой премии, исчисляемой пропорционально времени, в течение которого действовало страхование.</w:t>
                  </w:r>
                </w:p>
              </w:tc>
              <w:tc>
                <w:tcPr>
                  <w:tcW w:w="1307" w:type="pct"/>
                  <w:vAlign w:val="center"/>
                </w:tcPr>
                <w:p w14:paraId="677B581A" w14:textId="7D2CE7FC" w:rsidR="00330232" w:rsidRPr="00564297" w:rsidRDefault="00330232" w:rsidP="0069786E">
                  <w:r w:rsidRPr="00564297">
                    <w:rPr>
                      <w:b/>
                    </w:rPr>
                    <w:t>7 (Сем</w:t>
                  </w:r>
                  <w:r w:rsidR="00CB7948">
                    <w:rPr>
                      <w:b/>
                    </w:rPr>
                    <w:t>ь</w:t>
                  </w:r>
                  <w:r w:rsidRPr="00564297">
                    <w:rPr>
                      <w:b/>
                    </w:rPr>
                    <w:t>) рабочих дней</w:t>
                  </w:r>
                  <w:r w:rsidRPr="00564297">
                    <w:t xml:space="preserve"> со дня получения письменного заявления страхователя об отказе от Договора.</w:t>
                  </w:r>
                </w:p>
              </w:tc>
            </w:tr>
            <w:tr w:rsidR="00330232" w:rsidRPr="00466D4C" w14:paraId="604BB5F9" w14:textId="77777777" w:rsidTr="006B761B">
              <w:tc>
                <w:tcPr>
                  <w:tcW w:w="1649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54E7211" w14:textId="61E177F6" w:rsidR="00330232" w:rsidRPr="00564297" w:rsidRDefault="00330232" w:rsidP="00BA46E2">
                  <w:r w:rsidRPr="00564297">
                    <w:t xml:space="preserve">Отказ от договора добровольного страхования в течение </w:t>
                  </w:r>
                  <w:r w:rsidR="00BA46E2" w:rsidRPr="00BA46E2">
                    <w:t>14</w:t>
                  </w:r>
                  <w:r w:rsidRPr="00BA46E2">
                    <w:t xml:space="preserve"> календарных дней со дня его заключения в соответствии с Указанием Банка России от 20.11.2015 № 3854-У «</w:t>
                  </w:r>
                  <w:r w:rsidRPr="00564297">
                    <w:t>О минимальных (стандартных) требованиях к условиям и порядку осуществления отдельных видов добровольного страхования».</w:t>
                  </w:r>
                </w:p>
              </w:tc>
              <w:tc>
                <w:tcPr>
                  <w:tcW w:w="2044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D7AECCB" w14:textId="77777777" w:rsidR="00330232" w:rsidRPr="00564297" w:rsidRDefault="00330232" w:rsidP="0069786E">
                  <w:r w:rsidRPr="00564297">
                    <w:t xml:space="preserve">100% от страховой премии – при отказе от договора добровольного страхования до даты начала действия страхования. </w:t>
                  </w:r>
                </w:p>
                <w:p w14:paraId="3FDAE078" w14:textId="77777777" w:rsidR="00330232" w:rsidRPr="00564297" w:rsidRDefault="00330232" w:rsidP="0069786E">
                  <w:r w:rsidRPr="00564297">
                    <w:t>100% от страховой премии за вычетом части страховой премии, исчисляемой пропорционально времени, в течение которого действовало страхование, – при отказе от договора добровольного страхования после даты начала действия страхования.</w:t>
                  </w:r>
                </w:p>
              </w:tc>
              <w:tc>
                <w:tcPr>
                  <w:tcW w:w="1307" w:type="pct"/>
                  <w:vMerge w:val="restart"/>
                  <w:vAlign w:val="center"/>
                </w:tcPr>
                <w:p w14:paraId="4AE22253" w14:textId="77777777" w:rsidR="00330232" w:rsidRPr="00564297" w:rsidRDefault="00330232" w:rsidP="0069786E">
                  <w:r w:rsidRPr="00564297">
                    <w:t xml:space="preserve">Возврат страховой премии происходит в течение </w:t>
                  </w:r>
                  <w:r w:rsidRPr="00564297">
                    <w:rPr>
                      <w:b/>
                    </w:rPr>
                    <w:t>10 (Десяти) рабочих дней</w:t>
                  </w:r>
                  <w:r w:rsidRPr="00564297">
                    <w:t xml:space="preserve"> со дня получения письменного заявления страхователя об отказе от Договора.</w:t>
                  </w:r>
                </w:p>
              </w:tc>
            </w:tr>
            <w:tr w:rsidR="00330232" w:rsidRPr="00466D4C" w14:paraId="329A4BA0" w14:textId="77777777" w:rsidTr="006B761B">
              <w:tc>
                <w:tcPr>
                  <w:tcW w:w="1649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390F9E8" w14:textId="77777777" w:rsidR="00330232" w:rsidRPr="00564297" w:rsidRDefault="00330232" w:rsidP="0069786E">
                  <w:r w:rsidRPr="00564297">
                    <w:t>Отказ страхователя от договора страхования (при условии, если по договору страхования не осуществлялось страховых выплат и нет заявленных убытков).</w:t>
                  </w:r>
                </w:p>
              </w:tc>
              <w:tc>
                <w:tcPr>
                  <w:tcW w:w="2044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BD01B0F" w14:textId="77777777" w:rsidR="00330232" w:rsidRPr="00564297" w:rsidRDefault="00330232" w:rsidP="0069786E">
                  <w:r w:rsidRPr="00564297">
                    <w:t>в размере уплаченной страховой премии за вычетом части страховой премии за период действия договора страхования и вычетом понесенных страховщиком расходов на ведение страхового дела, предусмотренных структурой тарифной ставки.</w:t>
                  </w:r>
                </w:p>
              </w:tc>
              <w:tc>
                <w:tcPr>
                  <w:tcW w:w="1307" w:type="pct"/>
                  <w:vMerge/>
                  <w:vAlign w:val="center"/>
                </w:tcPr>
                <w:p w14:paraId="79AB1039" w14:textId="77777777" w:rsidR="00330232" w:rsidRPr="00466D4C" w:rsidRDefault="00330232" w:rsidP="0069786E">
                  <w:pPr>
                    <w:pStyle w:val="a9"/>
                    <w:numPr>
                      <w:ilvl w:val="0"/>
                      <w:numId w:val="17"/>
                    </w:numPr>
                  </w:pPr>
                </w:p>
              </w:tc>
            </w:tr>
            <w:tr w:rsidR="00330232" w:rsidRPr="00466D4C" w14:paraId="6FACF6D8" w14:textId="77777777" w:rsidTr="006B761B">
              <w:tc>
                <w:tcPr>
                  <w:tcW w:w="1649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45408C6" w14:textId="77777777" w:rsidR="00330232" w:rsidRPr="00564297" w:rsidRDefault="00330232" w:rsidP="0069786E">
                  <w:r w:rsidRPr="00564297">
                    <w:t>Отказ от договора страхования в случае полного досрочного погашения кредита, при отсутствии событий, имеющих признаки страхового случая.</w:t>
                  </w:r>
                </w:p>
              </w:tc>
              <w:tc>
                <w:tcPr>
                  <w:tcW w:w="2044" w:type="pct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06E170FF" w14:textId="77777777" w:rsidR="00330232" w:rsidRPr="00564297" w:rsidRDefault="00330232" w:rsidP="0069786E">
                  <w:r w:rsidRPr="00564297">
                    <w:t>в размере уплаченной страховой премии за вычетом части страховой премии за период действия договора страхования и вычетом понесенных страховщиком расходов на ведение страхового дела, предусмотренных структурой тарифной ставки.</w:t>
                  </w:r>
                </w:p>
              </w:tc>
              <w:tc>
                <w:tcPr>
                  <w:tcW w:w="1307" w:type="pct"/>
                  <w:vMerge/>
                  <w:vAlign w:val="center"/>
                </w:tcPr>
                <w:p w14:paraId="11B88AAE" w14:textId="77777777" w:rsidR="00330232" w:rsidRPr="00466D4C" w:rsidRDefault="00330232" w:rsidP="0069786E">
                  <w:pPr>
                    <w:pStyle w:val="a9"/>
                    <w:numPr>
                      <w:ilvl w:val="0"/>
                      <w:numId w:val="17"/>
                    </w:numPr>
                  </w:pPr>
                </w:p>
              </w:tc>
            </w:tr>
            <w:tr w:rsidR="00330232" w:rsidRPr="005A543D" w14:paraId="21AD5C79" w14:textId="77777777" w:rsidTr="00984130">
              <w:trPr>
                <w:trHeight w:val="448"/>
              </w:trPr>
              <w:tc>
                <w:tcPr>
                  <w:tcW w:w="5000" w:type="pct"/>
                  <w:gridSpan w:val="3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986C12A" w14:textId="77777777" w:rsidR="00330232" w:rsidRPr="00564297" w:rsidRDefault="00330232" w:rsidP="0069786E">
                  <w:r w:rsidRPr="00564297">
                    <w:t>В иных случаях, в т.ч. при отказе страхователя от договора после наступления страхового случая, страховая премия возврату не подлежит.</w:t>
                  </w:r>
                </w:p>
              </w:tc>
            </w:tr>
          </w:tbl>
          <w:p w14:paraId="2E6298BB" w14:textId="77777777" w:rsidR="00330232" w:rsidRPr="005B3258" w:rsidRDefault="00330232" w:rsidP="0069786E"/>
        </w:tc>
      </w:tr>
      <w:tr w:rsidR="00F47EF3" w:rsidRPr="00506BC8" w14:paraId="1F94063A" w14:textId="77777777" w:rsidTr="006B761B">
        <w:trPr>
          <w:trHeight w:val="70"/>
        </w:trPr>
        <w:tc>
          <w:tcPr>
            <w:tcW w:w="10632" w:type="dxa"/>
            <w:gridSpan w:val="4"/>
            <w:tcBorders>
              <w:top w:val="single" w:sz="4" w:space="0" w:color="auto"/>
            </w:tcBorders>
            <w:vAlign w:val="center"/>
          </w:tcPr>
          <w:p w14:paraId="2B6011B5" w14:textId="77777777" w:rsidR="00974ACC" w:rsidRPr="005B3258" w:rsidRDefault="00974ACC" w:rsidP="0069786E"/>
        </w:tc>
      </w:tr>
      <w:tr w:rsidR="00F47EF3" w:rsidRPr="00071DE5" w14:paraId="33638963" w14:textId="77777777" w:rsidTr="00564297">
        <w:trPr>
          <w:trHeight w:val="92"/>
        </w:trPr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A6174" w14:textId="77777777" w:rsidR="005B3258" w:rsidRPr="00071DE5" w:rsidRDefault="005B3258" w:rsidP="0069786E"/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964FA" w14:textId="77777777" w:rsidR="005E458D" w:rsidRPr="00071DE5" w:rsidRDefault="005E458D" w:rsidP="0069786E"/>
        </w:tc>
      </w:tr>
      <w:tr w:rsidR="00F47EF3" w:rsidRPr="00071DE5" w14:paraId="1A9A0A5E" w14:textId="77777777" w:rsidTr="00564297">
        <w:trPr>
          <w:trHeight w:val="308"/>
        </w:trPr>
        <w:tc>
          <w:tcPr>
            <w:tcW w:w="1063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9A6825" w14:textId="77777777" w:rsidR="005E458D" w:rsidRPr="005B3258" w:rsidRDefault="005E458D" w:rsidP="0069786E">
            <w:r w:rsidRPr="005B3258">
              <w:t xml:space="preserve">Раздел </w:t>
            </w:r>
            <w:r w:rsidRPr="005B3258">
              <w:rPr>
                <w:lang w:val="en-US"/>
              </w:rPr>
              <w:t>VI</w:t>
            </w:r>
            <w:r w:rsidRPr="005B3258">
              <w:t>. КАК УРЕГУЛИРОВАТЬ СПОР ДО СУДА?</w:t>
            </w:r>
          </w:p>
        </w:tc>
      </w:tr>
      <w:tr w:rsidR="00F47EF3" w:rsidRPr="00506BC8" w14:paraId="40363544" w14:textId="77777777" w:rsidTr="00564297">
        <w:trPr>
          <w:trHeight w:val="331"/>
        </w:trPr>
        <w:tc>
          <w:tcPr>
            <w:tcW w:w="10632" w:type="dxa"/>
            <w:gridSpan w:val="4"/>
          </w:tcPr>
          <w:p w14:paraId="228C7119" w14:textId="77777777" w:rsidR="005E458D" w:rsidRPr="005B3258" w:rsidRDefault="005E458D" w:rsidP="0069786E">
            <w:pPr>
              <w:pStyle w:val="a9"/>
              <w:numPr>
                <w:ilvl w:val="0"/>
                <w:numId w:val="9"/>
              </w:numPr>
            </w:pPr>
            <w:r w:rsidRPr="005B3258">
              <w:t>Направить страховщику заявление (претензию) в письменной форме.</w:t>
            </w:r>
          </w:p>
          <w:p w14:paraId="00DB815C" w14:textId="77777777" w:rsidR="005E458D" w:rsidRDefault="005E458D" w:rsidP="0069786E">
            <w:pPr>
              <w:pStyle w:val="a9"/>
              <w:numPr>
                <w:ilvl w:val="0"/>
                <w:numId w:val="9"/>
              </w:numPr>
            </w:pPr>
            <w:r w:rsidRPr="005B3258">
              <w:t>Если страховщик не удовлетворил заявление (претензию), при этом размер требований не превышает 500 000,00 рублей, до обращения в суд необходимо обратиться к уполномоченному по правам потребителей финансовых услуг:</w:t>
            </w:r>
          </w:p>
          <w:p w14:paraId="4C918EEA" w14:textId="77777777" w:rsidR="00DC1A6A" w:rsidRDefault="005E458D" w:rsidP="0069786E">
            <w:pPr>
              <w:pStyle w:val="a9"/>
              <w:rPr>
                <w:b/>
              </w:rPr>
            </w:pPr>
            <w:r w:rsidRPr="005B3258">
              <w:rPr>
                <w:b/>
              </w:rPr>
              <w:t>сайт</w:t>
            </w:r>
            <w:r w:rsidRPr="005B3258">
              <w:t xml:space="preserve">: </w:t>
            </w:r>
            <w:r w:rsidR="005708A3">
              <w:rPr>
                <w:rStyle w:val="ab"/>
                <w:sz w:val="22"/>
                <w:szCs w:val="22"/>
                <w:lang w:val="en-US"/>
              </w:rPr>
              <w:fldChar w:fldCharType="begin"/>
            </w:r>
            <w:r w:rsidR="005708A3" w:rsidRPr="00DE607E">
              <w:rPr>
                <w:rStyle w:val="ab"/>
                <w:sz w:val="22"/>
                <w:szCs w:val="22"/>
                <w:rPrChange w:id="1" w:author="Кристина Ю. Докшина" w:date="2026-09-10T13:51:00Z">
                  <w:rPr>
                    <w:rStyle w:val="ab"/>
                    <w:sz w:val="22"/>
                    <w:szCs w:val="22"/>
                    <w:lang w:val="en-US"/>
                  </w:rPr>
                </w:rPrChange>
              </w:rPr>
              <w:instrText xml:space="preserve"> </w:instrText>
            </w:r>
            <w:r w:rsidR="005708A3">
              <w:rPr>
                <w:rStyle w:val="ab"/>
                <w:sz w:val="22"/>
                <w:szCs w:val="22"/>
                <w:lang w:val="en-US"/>
              </w:rPr>
              <w:instrText>HYPERLINK</w:instrText>
            </w:r>
            <w:r w:rsidR="005708A3" w:rsidRPr="00DE607E">
              <w:rPr>
                <w:rStyle w:val="ab"/>
                <w:sz w:val="22"/>
                <w:szCs w:val="22"/>
                <w:rPrChange w:id="2" w:author="Кристина Ю. Докшина" w:date="2026-09-10T13:51:00Z">
                  <w:rPr>
                    <w:rStyle w:val="ab"/>
                    <w:sz w:val="22"/>
                    <w:szCs w:val="22"/>
                    <w:lang w:val="en-US"/>
                  </w:rPr>
                </w:rPrChange>
              </w:rPr>
              <w:instrText xml:space="preserve"> "</w:instrText>
            </w:r>
            <w:r w:rsidR="005708A3">
              <w:rPr>
                <w:rStyle w:val="ab"/>
                <w:sz w:val="22"/>
                <w:szCs w:val="22"/>
                <w:lang w:val="en-US"/>
              </w:rPr>
              <w:instrText>http</w:instrText>
            </w:r>
            <w:r w:rsidR="005708A3" w:rsidRPr="00DE607E">
              <w:rPr>
                <w:rStyle w:val="ab"/>
                <w:sz w:val="22"/>
                <w:szCs w:val="22"/>
                <w:rPrChange w:id="3" w:author="Кристина Ю. Докшина" w:date="2026-09-10T13:51:00Z">
                  <w:rPr>
                    <w:rStyle w:val="ab"/>
                    <w:sz w:val="22"/>
                    <w:szCs w:val="22"/>
                    <w:lang w:val="en-US"/>
                  </w:rPr>
                </w:rPrChange>
              </w:rPr>
              <w:instrText>://</w:instrText>
            </w:r>
            <w:r w:rsidR="005708A3">
              <w:rPr>
                <w:rStyle w:val="ab"/>
                <w:sz w:val="22"/>
                <w:szCs w:val="22"/>
                <w:lang w:val="en-US"/>
              </w:rPr>
              <w:instrText>www</w:instrText>
            </w:r>
            <w:r w:rsidR="005708A3" w:rsidRPr="00DE607E">
              <w:rPr>
                <w:rStyle w:val="ab"/>
                <w:sz w:val="22"/>
                <w:szCs w:val="22"/>
                <w:rPrChange w:id="4" w:author="Кристина Ю. Докшина" w:date="2026-09-10T13:51:00Z">
                  <w:rPr>
                    <w:rStyle w:val="ab"/>
                    <w:sz w:val="22"/>
                    <w:szCs w:val="22"/>
                    <w:lang w:val="en-US"/>
                  </w:rPr>
                </w:rPrChange>
              </w:rPr>
              <w:instrText>.</w:instrText>
            </w:r>
            <w:r w:rsidR="005708A3">
              <w:rPr>
                <w:rStyle w:val="ab"/>
                <w:sz w:val="22"/>
                <w:szCs w:val="22"/>
                <w:lang w:val="en-US"/>
              </w:rPr>
              <w:instrText>finombudsman</w:instrText>
            </w:r>
            <w:r w:rsidR="005708A3" w:rsidRPr="00DE607E">
              <w:rPr>
                <w:rStyle w:val="ab"/>
                <w:sz w:val="22"/>
                <w:szCs w:val="22"/>
                <w:rPrChange w:id="5" w:author="Кристина Ю. Докшина" w:date="2026-09-10T13:51:00Z">
                  <w:rPr>
                    <w:rStyle w:val="ab"/>
                    <w:sz w:val="22"/>
                    <w:szCs w:val="22"/>
                    <w:lang w:val="en-US"/>
                  </w:rPr>
                </w:rPrChange>
              </w:rPr>
              <w:instrText>.</w:instrText>
            </w:r>
            <w:r w:rsidR="005708A3">
              <w:rPr>
                <w:rStyle w:val="ab"/>
                <w:sz w:val="22"/>
                <w:szCs w:val="22"/>
                <w:lang w:val="en-US"/>
              </w:rPr>
              <w:instrText>ru</w:instrText>
            </w:r>
            <w:r w:rsidR="005708A3" w:rsidRPr="00DE607E">
              <w:rPr>
                <w:rStyle w:val="ab"/>
                <w:sz w:val="22"/>
                <w:szCs w:val="22"/>
                <w:rPrChange w:id="6" w:author="Кристина Ю. Докшина" w:date="2026-09-10T13:51:00Z">
                  <w:rPr>
                    <w:rStyle w:val="ab"/>
                    <w:sz w:val="22"/>
                    <w:szCs w:val="22"/>
                    <w:lang w:val="en-US"/>
                  </w:rPr>
                </w:rPrChange>
              </w:rPr>
              <w:instrText xml:space="preserve">" </w:instrText>
            </w:r>
            <w:r w:rsidR="005708A3">
              <w:rPr>
                <w:rStyle w:val="ab"/>
                <w:sz w:val="22"/>
                <w:szCs w:val="22"/>
                <w:lang w:val="en-US"/>
              </w:rPr>
              <w:fldChar w:fldCharType="separate"/>
            </w:r>
            <w:r w:rsidRPr="00DC1A6A">
              <w:rPr>
                <w:rStyle w:val="ab"/>
                <w:sz w:val="22"/>
                <w:szCs w:val="22"/>
                <w:lang w:val="en-US"/>
              </w:rPr>
              <w:t>www</w:t>
            </w:r>
            <w:r w:rsidRPr="00DC1A6A">
              <w:rPr>
                <w:rStyle w:val="ab"/>
                <w:sz w:val="22"/>
                <w:szCs w:val="22"/>
              </w:rPr>
              <w:t>.</w:t>
            </w:r>
            <w:r w:rsidRPr="00DC1A6A">
              <w:rPr>
                <w:rStyle w:val="ab"/>
                <w:sz w:val="22"/>
                <w:szCs w:val="22"/>
                <w:lang w:val="en-US"/>
              </w:rPr>
              <w:t>finombudsman</w:t>
            </w:r>
            <w:r w:rsidRPr="00DC1A6A">
              <w:rPr>
                <w:rStyle w:val="ab"/>
                <w:sz w:val="22"/>
                <w:szCs w:val="22"/>
              </w:rPr>
              <w:t>.</w:t>
            </w:r>
            <w:r w:rsidRPr="00DC1A6A">
              <w:rPr>
                <w:rStyle w:val="ab"/>
                <w:sz w:val="22"/>
                <w:szCs w:val="22"/>
                <w:lang w:val="en-US"/>
              </w:rPr>
              <w:t>ru</w:t>
            </w:r>
            <w:r w:rsidR="005708A3">
              <w:rPr>
                <w:rStyle w:val="ab"/>
                <w:sz w:val="22"/>
                <w:szCs w:val="22"/>
                <w:lang w:val="en-US"/>
              </w:rPr>
              <w:fldChar w:fldCharType="end"/>
            </w:r>
          </w:p>
          <w:p w14:paraId="7C2301DF" w14:textId="1D676267" w:rsidR="005E458D" w:rsidRDefault="00CB7948" w:rsidP="0069786E">
            <w:pPr>
              <w:pStyle w:val="a9"/>
            </w:pPr>
            <w:r>
              <w:rPr>
                <w:b/>
              </w:rPr>
              <w:t>А</w:t>
            </w:r>
            <w:r w:rsidR="005E458D" w:rsidRPr="005B3258">
              <w:rPr>
                <w:b/>
              </w:rPr>
              <w:t>дрес</w:t>
            </w:r>
            <w:r w:rsidR="005E458D" w:rsidRPr="005B3258">
              <w:t>: 119017, г. Москва, Старомонетный пер, дом 3.</w:t>
            </w:r>
          </w:p>
          <w:p w14:paraId="32DDB676" w14:textId="77777777" w:rsidR="00F74FC4" w:rsidRPr="005B3258" w:rsidRDefault="00F74FC4" w:rsidP="0069786E">
            <w:pPr>
              <w:pStyle w:val="a9"/>
            </w:pPr>
          </w:p>
          <w:p w14:paraId="5B5E0016" w14:textId="208AF37D" w:rsidR="00DC20D6" w:rsidRPr="00506BC8" w:rsidRDefault="005E458D" w:rsidP="0069786E">
            <w:r w:rsidRPr="005B3258">
              <w:t>Рассмотрение уполномоченным по правам потребителей финансовых услуг обращения потребителя финансовых услуг осуществляются бесплатно.</w:t>
            </w:r>
          </w:p>
        </w:tc>
      </w:tr>
    </w:tbl>
    <w:p w14:paraId="7AA65368" w14:textId="77777777" w:rsidR="001A1FA4" w:rsidRPr="00C376D8" w:rsidRDefault="001A1FA4" w:rsidP="00E257BF"/>
    <w:sectPr w:rsidR="001A1FA4" w:rsidRPr="00C376D8" w:rsidSect="000D5C5D">
      <w:pgSz w:w="11906" w:h="16838"/>
      <w:pgMar w:top="426" w:right="851" w:bottom="426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DA3CB" w14:textId="77777777" w:rsidR="00AA2572" w:rsidRDefault="00AA2572" w:rsidP="0069786E">
      <w:r>
        <w:separator/>
      </w:r>
    </w:p>
  </w:endnote>
  <w:endnote w:type="continuationSeparator" w:id="0">
    <w:p w14:paraId="1DE41F18" w14:textId="77777777" w:rsidR="00AA2572" w:rsidRDefault="00AA2572" w:rsidP="0069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6DF6E" w14:textId="77777777" w:rsidR="00AA2572" w:rsidRDefault="00AA2572" w:rsidP="0069786E">
      <w:r>
        <w:separator/>
      </w:r>
    </w:p>
  </w:footnote>
  <w:footnote w:type="continuationSeparator" w:id="0">
    <w:p w14:paraId="6FFFE9C6" w14:textId="77777777" w:rsidR="00AA2572" w:rsidRDefault="00AA2572" w:rsidP="00697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56D23E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D9D09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2C6F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666B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CD7815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EF0F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67B29E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19E2C40"/>
    <w:multiLevelType w:val="hybridMultilevel"/>
    <w:tmpl w:val="1B4442C8"/>
    <w:lvl w:ilvl="0" w:tplc="DB20EBE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 w15:restartNumberingAfterBreak="0">
    <w:nsid w:val="31A1340B"/>
    <w:multiLevelType w:val="hybridMultilevel"/>
    <w:tmpl w:val="9724D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F2071"/>
    <w:multiLevelType w:val="hybridMultilevel"/>
    <w:tmpl w:val="50C04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F3C2E"/>
    <w:multiLevelType w:val="hybridMultilevel"/>
    <w:tmpl w:val="A4D04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F427B"/>
    <w:multiLevelType w:val="hybridMultilevel"/>
    <w:tmpl w:val="5286402C"/>
    <w:lvl w:ilvl="0" w:tplc="B85ACA88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8" w:hanging="360"/>
      </w:pPr>
    </w:lvl>
    <w:lvl w:ilvl="2" w:tplc="0419001B" w:tentative="1">
      <w:start w:val="1"/>
      <w:numFmt w:val="lowerRoman"/>
      <w:lvlText w:val="%3."/>
      <w:lvlJc w:val="right"/>
      <w:pPr>
        <w:ind w:left="1988" w:hanging="180"/>
      </w:pPr>
    </w:lvl>
    <w:lvl w:ilvl="3" w:tplc="0419000F" w:tentative="1">
      <w:start w:val="1"/>
      <w:numFmt w:val="decimal"/>
      <w:lvlText w:val="%4."/>
      <w:lvlJc w:val="left"/>
      <w:pPr>
        <w:ind w:left="2708" w:hanging="360"/>
      </w:pPr>
    </w:lvl>
    <w:lvl w:ilvl="4" w:tplc="04190019" w:tentative="1">
      <w:start w:val="1"/>
      <w:numFmt w:val="lowerLetter"/>
      <w:lvlText w:val="%5."/>
      <w:lvlJc w:val="left"/>
      <w:pPr>
        <w:ind w:left="3428" w:hanging="360"/>
      </w:pPr>
    </w:lvl>
    <w:lvl w:ilvl="5" w:tplc="0419001B" w:tentative="1">
      <w:start w:val="1"/>
      <w:numFmt w:val="lowerRoman"/>
      <w:lvlText w:val="%6."/>
      <w:lvlJc w:val="right"/>
      <w:pPr>
        <w:ind w:left="4148" w:hanging="180"/>
      </w:pPr>
    </w:lvl>
    <w:lvl w:ilvl="6" w:tplc="0419000F" w:tentative="1">
      <w:start w:val="1"/>
      <w:numFmt w:val="decimal"/>
      <w:lvlText w:val="%7."/>
      <w:lvlJc w:val="left"/>
      <w:pPr>
        <w:ind w:left="4868" w:hanging="360"/>
      </w:pPr>
    </w:lvl>
    <w:lvl w:ilvl="7" w:tplc="04190019" w:tentative="1">
      <w:start w:val="1"/>
      <w:numFmt w:val="lowerLetter"/>
      <w:lvlText w:val="%8."/>
      <w:lvlJc w:val="left"/>
      <w:pPr>
        <w:ind w:left="5588" w:hanging="360"/>
      </w:pPr>
    </w:lvl>
    <w:lvl w:ilvl="8" w:tplc="041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12" w15:restartNumberingAfterBreak="0">
    <w:nsid w:val="5A2757DB"/>
    <w:multiLevelType w:val="hybridMultilevel"/>
    <w:tmpl w:val="896C9EFE"/>
    <w:lvl w:ilvl="0" w:tplc="67E05782">
      <w:start w:val="1"/>
      <w:numFmt w:val="decimal"/>
      <w:lvlText w:val="%1."/>
      <w:lvlJc w:val="left"/>
      <w:pPr>
        <w:ind w:left="9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3" w15:restartNumberingAfterBreak="0">
    <w:nsid w:val="61134E8F"/>
    <w:multiLevelType w:val="hybridMultilevel"/>
    <w:tmpl w:val="6CAC6480"/>
    <w:lvl w:ilvl="0" w:tplc="1C8EDD0E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612168A2"/>
    <w:multiLevelType w:val="hybridMultilevel"/>
    <w:tmpl w:val="5B60E082"/>
    <w:lvl w:ilvl="0" w:tplc="A0CADB6C">
      <w:start w:val="1"/>
      <w:numFmt w:val="decimal"/>
      <w:lvlText w:val="%1."/>
      <w:lvlJc w:val="left"/>
      <w:pPr>
        <w:ind w:left="570" w:hanging="360"/>
      </w:pPr>
      <w:rPr>
        <w:rFonts w:hint="default"/>
        <w:strike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5" w15:restartNumberingAfterBreak="0">
    <w:nsid w:val="71E77797"/>
    <w:multiLevelType w:val="hybridMultilevel"/>
    <w:tmpl w:val="AB76717A"/>
    <w:lvl w:ilvl="0" w:tplc="DB26D08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B1F2657"/>
    <w:multiLevelType w:val="hybridMultilevel"/>
    <w:tmpl w:val="4A286386"/>
    <w:lvl w:ilvl="0" w:tplc="70CA6C54">
      <w:start w:val="1"/>
      <w:numFmt w:val="decimal"/>
      <w:lvlText w:val="%1."/>
      <w:lvlJc w:val="left"/>
      <w:pPr>
        <w:ind w:left="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7" w15:restartNumberingAfterBreak="0">
    <w:nsid w:val="7E3B649F"/>
    <w:multiLevelType w:val="hybridMultilevel"/>
    <w:tmpl w:val="4D94B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17"/>
  </w:num>
  <w:num w:numId="9">
    <w:abstractNumId w:val="8"/>
  </w:num>
  <w:num w:numId="10">
    <w:abstractNumId w:val="11"/>
  </w:num>
  <w:num w:numId="11">
    <w:abstractNumId w:val="7"/>
  </w:num>
  <w:num w:numId="12">
    <w:abstractNumId w:val="10"/>
  </w:num>
  <w:num w:numId="13">
    <w:abstractNumId w:val="14"/>
  </w:num>
  <w:num w:numId="14">
    <w:abstractNumId w:val="16"/>
  </w:num>
  <w:num w:numId="15">
    <w:abstractNumId w:val="15"/>
  </w:num>
  <w:num w:numId="16">
    <w:abstractNumId w:val="13"/>
  </w:num>
  <w:num w:numId="17">
    <w:abstractNumId w:val="9"/>
  </w:num>
  <w:num w:numId="18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ристина Ю. Докшина">
    <w15:presenceInfo w15:providerId="AD" w15:userId="S-1-5-21-1905130768-3695914734-1433806154-12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F55"/>
    <w:rsid w:val="00005532"/>
    <w:rsid w:val="00005890"/>
    <w:rsid w:val="0001079E"/>
    <w:rsid w:val="00026320"/>
    <w:rsid w:val="0002691E"/>
    <w:rsid w:val="000273BE"/>
    <w:rsid w:val="000321CC"/>
    <w:rsid w:val="0004784D"/>
    <w:rsid w:val="00050C4A"/>
    <w:rsid w:val="000528A7"/>
    <w:rsid w:val="00055DD0"/>
    <w:rsid w:val="000579A7"/>
    <w:rsid w:val="00066B7C"/>
    <w:rsid w:val="00071DE5"/>
    <w:rsid w:val="000A3BB9"/>
    <w:rsid w:val="000A45AC"/>
    <w:rsid w:val="000A5759"/>
    <w:rsid w:val="000B672C"/>
    <w:rsid w:val="000D5C5D"/>
    <w:rsid w:val="000E4FF5"/>
    <w:rsid w:val="000E7EB4"/>
    <w:rsid w:val="000F5F51"/>
    <w:rsid w:val="001006D5"/>
    <w:rsid w:val="00116502"/>
    <w:rsid w:val="001210C4"/>
    <w:rsid w:val="00153F6C"/>
    <w:rsid w:val="00157903"/>
    <w:rsid w:val="001643FC"/>
    <w:rsid w:val="00167487"/>
    <w:rsid w:val="00174D36"/>
    <w:rsid w:val="00183B09"/>
    <w:rsid w:val="00184CA6"/>
    <w:rsid w:val="001A0FB4"/>
    <w:rsid w:val="001A1E09"/>
    <w:rsid w:val="001A1FA4"/>
    <w:rsid w:val="001A266E"/>
    <w:rsid w:val="001D295D"/>
    <w:rsid w:val="001D2BAD"/>
    <w:rsid w:val="001E486B"/>
    <w:rsid w:val="001F1535"/>
    <w:rsid w:val="001F5394"/>
    <w:rsid w:val="001F5DF5"/>
    <w:rsid w:val="00220DEF"/>
    <w:rsid w:val="002214AA"/>
    <w:rsid w:val="002225CB"/>
    <w:rsid w:val="002373E6"/>
    <w:rsid w:val="0024333B"/>
    <w:rsid w:val="00243DA4"/>
    <w:rsid w:val="002647D3"/>
    <w:rsid w:val="00267CE3"/>
    <w:rsid w:val="0028795D"/>
    <w:rsid w:val="002903FC"/>
    <w:rsid w:val="002962F2"/>
    <w:rsid w:val="002B7280"/>
    <w:rsid w:val="002C0287"/>
    <w:rsid w:val="002C48F6"/>
    <w:rsid w:val="002D57C2"/>
    <w:rsid w:val="002D59B6"/>
    <w:rsid w:val="002E218E"/>
    <w:rsid w:val="002E726A"/>
    <w:rsid w:val="00305BA3"/>
    <w:rsid w:val="00311F94"/>
    <w:rsid w:val="0031768C"/>
    <w:rsid w:val="00330232"/>
    <w:rsid w:val="003372DE"/>
    <w:rsid w:val="0034139A"/>
    <w:rsid w:val="00350FDE"/>
    <w:rsid w:val="0038683F"/>
    <w:rsid w:val="00396E18"/>
    <w:rsid w:val="003A40CA"/>
    <w:rsid w:val="003A6F20"/>
    <w:rsid w:val="003C41F3"/>
    <w:rsid w:val="003C5C55"/>
    <w:rsid w:val="003E07C8"/>
    <w:rsid w:val="003E1AB0"/>
    <w:rsid w:val="003E5CAF"/>
    <w:rsid w:val="003F36B5"/>
    <w:rsid w:val="003F539D"/>
    <w:rsid w:val="00414A30"/>
    <w:rsid w:val="00414F73"/>
    <w:rsid w:val="00416B44"/>
    <w:rsid w:val="00424D91"/>
    <w:rsid w:val="00432B6A"/>
    <w:rsid w:val="004402B7"/>
    <w:rsid w:val="00450B46"/>
    <w:rsid w:val="00451440"/>
    <w:rsid w:val="004624EA"/>
    <w:rsid w:val="004635A4"/>
    <w:rsid w:val="0046365F"/>
    <w:rsid w:val="00470E60"/>
    <w:rsid w:val="00480BEF"/>
    <w:rsid w:val="004A21BB"/>
    <w:rsid w:val="004A2BE4"/>
    <w:rsid w:val="004B54EC"/>
    <w:rsid w:val="004C4D83"/>
    <w:rsid w:val="004D7802"/>
    <w:rsid w:val="004D7888"/>
    <w:rsid w:val="004E1DC2"/>
    <w:rsid w:val="004E4E3A"/>
    <w:rsid w:val="004F0203"/>
    <w:rsid w:val="004F4160"/>
    <w:rsid w:val="004F6765"/>
    <w:rsid w:val="00506BC8"/>
    <w:rsid w:val="005070A7"/>
    <w:rsid w:val="00520D44"/>
    <w:rsid w:val="00523A72"/>
    <w:rsid w:val="005363B2"/>
    <w:rsid w:val="00540498"/>
    <w:rsid w:val="00543FE4"/>
    <w:rsid w:val="0054473F"/>
    <w:rsid w:val="00550925"/>
    <w:rsid w:val="0055279C"/>
    <w:rsid w:val="005574D5"/>
    <w:rsid w:val="00561908"/>
    <w:rsid w:val="00564297"/>
    <w:rsid w:val="005649F7"/>
    <w:rsid w:val="005708A3"/>
    <w:rsid w:val="005939F8"/>
    <w:rsid w:val="00595D0A"/>
    <w:rsid w:val="005979B4"/>
    <w:rsid w:val="005A38E2"/>
    <w:rsid w:val="005B3258"/>
    <w:rsid w:val="005B525D"/>
    <w:rsid w:val="005C5BAE"/>
    <w:rsid w:val="005E458D"/>
    <w:rsid w:val="00604E1B"/>
    <w:rsid w:val="00613D1F"/>
    <w:rsid w:val="006249D2"/>
    <w:rsid w:val="006541EE"/>
    <w:rsid w:val="00655EEB"/>
    <w:rsid w:val="00663A1A"/>
    <w:rsid w:val="0066515C"/>
    <w:rsid w:val="00665D61"/>
    <w:rsid w:val="00671D3C"/>
    <w:rsid w:val="00671FC4"/>
    <w:rsid w:val="006778D5"/>
    <w:rsid w:val="0069786E"/>
    <w:rsid w:val="00697D06"/>
    <w:rsid w:val="006A7CC1"/>
    <w:rsid w:val="006B0B13"/>
    <w:rsid w:val="006B761B"/>
    <w:rsid w:val="006C008A"/>
    <w:rsid w:val="006C4383"/>
    <w:rsid w:val="006D02A5"/>
    <w:rsid w:val="006D2712"/>
    <w:rsid w:val="006E3A91"/>
    <w:rsid w:val="00713E44"/>
    <w:rsid w:val="00715552"/>
    <w:rsid w:val="00726E69"/>
    <w:rsid w:val="0073157F"/>
    <w:rsid w:val="007378C3"/>
    <w:rsid w:val="00740EDC"/>
    <w:rsid w:val="007551B6"/>
    <w:rsid w:val="007756C7"/>
    <w:rsid w:val="00786781"/>
    <w:rsid w:val="0079174F"/>
    <w:rsid w:val="0079468B"/>
    <w:rsid w:val="007A28EB"/>
    <w:rsid w:val="007B3260"/>
    <w:rsid w:val="007B57C3"/>
    <w:rsid w:val="007B5CAC"/>
    <w:rsid w:val="007D155C"/>
    <w:rsid w:val="007D2BDE"/>
    <w:rsid w:val="007D3EDA"/>
    <w:rsid w:val="008000E0"/>
    <w:rsid w:val="00821F69"/>
    <w:rsid w:val="008228E8"/>
    <w:rsid w:val="008238A5"/>
    <w:rsid w:val="00836121"/>
    <w:rsid w:val="00836990"/>
    <w:rsid w:val="0084050C"/>
    <w:rsid w:val="00842C0D"/>
    <w:rsid w:val="00844423"/>
    <w:rsid w:val="008505DD"/>
    <w:rsid w:val="00854E97"/>
    <w:rsid w:val="00863877"/>
    <w:rsid w:val="008800C3"/>
    <w:rsid w:val="00884B4F"/>
    <w:rsid w:val="008A7B1A"/>
    <w:rsid w:val="008C518A"/>
    <w:rsid w:val="008D5E16"/>
    <w:rsid w:val="008D6B85"/>
    <w:rsid w:val="008D6CFC"/>
    <w:rsid w:val="008E20EB"/>
    <w:rsid w:val="009070CA"/>
    <w:rsid w:val="00924D57"/>
    <w:rsid w:val="00926670"/>
    <w:rsid w:val="009273B8"/>
    <w:rsid w:val="00942295"/>
    <w:rsid w:val="00946592"/>
    <w:rsid w:val="00947FEC"/>
    <w:rsid w:val="009525BD"/>
    <w:rsid w:val="00962524"/>
    <w:rsid w:val="00972A2E"/>
    <w:rsid w:val="00974ACC"/>
    <w:rsid w:val="00984452"/>
    <w:rsid w:val="009A08DC"/>
    <w:rsid w:val="009B29E3"/>
    <w:rsid w:val="009B7D69"/>
    <w:rsid w:val="009C1AF5"/>
    <w:rsid w:val="009C275C"/>
    <w:rsid w:val="009C641D"/>
    <w:rsid w:val="009D411E"/>
    <w:rsid w:val="009D5347"/>
    <w:rsid w:val="009F49E7"/>
    <w:rsid w:val="00A009A1"/>
    <w:rsid w:val="00A00B50"/>
    <w:rsid w:val="00A043CB"/>
    <w:rsid w:val="00A16801"/>
    <w:rsid w:val="00A17B19"/>
    <w:rsid w:val="00A37D1D"/>
    <w:rsid w:val="00A43A18"/>
    <w:rsid w:val="00A64439"/>
    <w:rsid w:val="00A64865"/>
    <w:rsid w:val="00A92C50"/>
    <w:rsid w:val="00A9758E"/>
    <w:rsid w:val="00AA0E45"/>
    <w:rsid w:val="00AA228E"/>
    <w:rsid w:val="00AA2572"/>
    <w:rsid w:val="00AA79D6"/>
    <w:rsid w:val="00AC1DB0"/>
    <w:rsid w:val="00AC5A9E"/>
    <w:rsid w:val="00B17B3F"/>
    <w:rsid w:val="00B20300"/>
    <w:rsid w:val="00B25B6C"/>
    <w:rsid w:val="00B31DD2"/>
    <w:rsid w:val="00B40821"/>
    <w:rsid w:val="00B40B95"/>
    <w:rsid w:val="00B50B68"/>
    <w:rsid w:val="00B52997"/>
    <w:rsid w:val="00B66050"/>
    <w:rsid w:val="00B737D3"/>
    <w:rsid w:val="00B7745F"/>
    <w:rsid w:val="00B92FE8"/>
    <w:rsid w:val="00BA3CC4"/>
    <w:rsid w:val="00BA46E2"/>
    <w:rsid w:val="00BC0B3C"/>
    <w:rsid w:val="00BC3052"/>
    <w:rsid w:val="00BD2582"/>
    <w:rsid w:val="00C0729E"/>
    <w:rsid w:val="00C16B60"/>
    <w:rsid w:val="00C16CDA"/>
    <w:rsid w:val="00C16EAA"/>
    <w:rsid w:val="00C22782"/>
    <w:rsid w:val="00C26288"/>
    <w:rsid w:val="00C34016"/>
    <w:rsid w:val="00C35BEE"/>
    <w:rsid w:val="00C36881"/>
    <w:rsid w:val="00C36BA5"/>
    <w:rsid w:val="00C371D7"/>
    <w:rsid w:val="00C376D8"/>
    <w:rsid w:val="00C47B8E"/>
    <w:rsid w:val="00C61006"/>
    <w:rsid w:val="00C62F53"/>
    <w:rsid w:val="00C709D8"/>
    <w:rsid w:val="00C73F55"/>
    <w:rsid w:val="00C770DB"/>
    <w:rsid w:val="00C7768E"/>
    <w:rsid w:val="00C951F8"/>
    <w:rsid w:val="00CA07D6"/>
    <w:rsid w:val="00CA12D4"/>
    <w:rsid w:val="00CB4969"/>
    <w:rsid w:val="00CB4982"/>
    <w:rsid w:val="00CB5704"/>
    <w:rsid w:val="00CB7948"/>
    <w:rsid w:val="00CC790C"/>
    <w:rsid w:val="00CD497F"/>
    <w:rsid w:val="00CD5B1B"/>
    <w:rsid w:val="00CD7A9F"/>
    <w:rsid w:val="00D042B2"/>
    <w:rsid w:val="00D055D7"/>
    <w:rsid w:val="00D07D9E"/>
    <w:rsid w:val="00D25D4E"/>
    <w:rsid w:val="00D265F6"/>
    <w:rsid w:val="00D32BA9"/>
    <w:rsid w:val="00D412CA"/>
    <w:rsid w:val="00D4500A"/>
    <w:rsid w:val="00D54631"/>
    <w:rsid w:val="00D56FD3"/>
    <w:rsid w:val="00D63B12"/>
    <w:rsid w:val="00D7145C"/>
    <w:rsid w:val="00DA26B3"/>
    <w:rsid w:val="00DB600B"/>
    <w:rsid w:val="00DB7E23"/>
    <w:rsid w:val="00DC0F8F"/>
    <w:rsid w:val="00DC1A6A"/>
    <w:rsid w:val="00DC20D6"/>
    <w:rsid w:val="00DD0688"/>
    <w:rsid w:val="00DD0A0F"/>
    <w:rsid w:val="00DD2C8C"/>
    <w:rsid w:val="00DD3C47"/>
    <w:rsid w:val="00DD48CD"/>
    <w:rsid w:val="00DD7526"/>
    <w:rsid w:val="00DE3EBB"/>
    <w:rsid w:val="00DE607E"/>
    <w:rsid w:val="00E02990"/>
    <w:rsid w:val="00E049D7"/>
    <w:rsid w:val="00E1094C"/>
    <w:rsid w:val="00E12B03"/>
    <w:rsid w:val="00E170DA"/>
    <w:rsid w:val="00E257BF"/>
    <w:rsid w:val="00E700C7"/>
    <w:rsid w:val="00E85766"/>
    <w:rsid w:val="00E90701"/>
    <w:rsid w:val="00E911AE"/>
    <w:rsid w:val="00E91A6F"/>
    <w:rsid w:val="00E962AE"/>
    <w:rsid w:val="00EB4256"/>
    <w:rsid w:val="00EC4239"/>
    <w:rsid w:val="00EC7827"/>
    <w:rsid w:val="00ED448E"/>
    <w:rsid w:val="00EE13F7"/>
    <w:rsid w:val="00EE3CBA"/>
    <w:rsid w:val="00F12DBC"/>
    <w:rsid w:val="00F1481B"/>
    <w:rsid w:val="00F25B2C"/>
    <w:rsid w:val="00F3027E"/>
    <w:rsid w:val="00F34D18"/>
    <w:rsid w:val="00F47EF3"/>
    <w:rsid w:val="00F53B5E"/>
    <w:rsid w:val="00F614F9"/>
    <w:rsid w:val="00F648F9"/>
    <w:rsid w:val="00F74FC4"/>
    <w:rsid w:val="00F931BD"/>
    <w:rsid w:val="00FA5CB4"/>
    <w:rsid w:val="00FB23C0"/>
    <w:rsid w:val="00FB5F10"/>
    <w:rsid w:val="00FC07C3"/>
    <w:rsid w:val="00FD2029"/>
    <w:rsid w:val="00FD7F2E"/>
    <w:rsid w:val="00FF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0C3A0A"/>
  <w15:docId w15:val="{B01AB4A7-46A4-43A8-A4A2-19F09854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69786E"/>
    <w:pPr>
      <w:ind w:firstLine="34"/>
      <w:jc w:val="both"/>
    </w:pPr>
    <w:rPr>
      <w:rFonts w:ascii="Franklin Gothic Medium" w:hAnsi="Franklin Gothic Medium"/>
      <w:snapToGrid w:val="0"/>
      <w:color w:val="000000" w:themeColor="text1"/>
      <w:lang w:val="ru-RU" w:eastAsia="ru-RU"/>
    </w:rPr>
  </w:style>
  <w:style w:type="paragraph" w:styleId="1">
    <w:name w:val="heading 1"/>
    <w:basedOn w:val="a"/>
    <w:next w:val="a"/>
    <w:qFormat/>
    <w:rsid w:val="00153F6C"/>
    <w:pPr>
      <w:keepNext/>
      <w:spacing w:before="240" w:after="60"/>
      <w:outlineLvl w:val="0"/>
    </w:pPr>
    <w:rPr>
      <w:rFonts w:cs="Tahoma"/>
      <w:b/>
      <w:bCs/>
      <w:color w:val="336699"/>
      <w:kern w:val="32"/>
      <w:sz w:val="32"/>
      <w:szCs w:val="32"/>
    </w:rPr>
  </w:style>
  <w:style w:type="paragraph" w:styleId="2">
    <w:name w:val="heading 2"/>
    <w:basedOn w:val="a"/>
    <w:next w:val="a"/>
    <w:autoRedefine/>
    <w:qFormat/>
    <w:rsid w:val="00153F6C"/>
    <w:pPr>
      <w:keepNext/>
      <w:spacing w:before="240" w:after="60"/>
      <w:outlineLvl w:val="1"/>
    </w:pPr>
    <w:rPr>
      <w:rFonts w:cs="Arial"/>
      <w:b/>
      <w:bCs/>
      <w:i/>
      <w:iCs/>
      <w:color w:val="336699"/>
      <w:sz w:val="28"/>
      <w:szCs w:val="28"/>
    </w:rPr>
  </w:style>
  <w:style w:type="paragraph" w:styleId="3">
    <w:name w:val="heading 3"/>
    <w:basedOn w:val="a"/>
    <w:next w:val="a"/>
    <w:autoRedefine/>
    <w:qFormat/>
    <w:rsid w:val="00153F6C"/>
    <w:pPr>
      <w:keepNext/>
      <w:spacing w:before="240" w:after="60"/>
      <w:outlineLvl w:val="2"/>
    </w:pPr>
    <w:rPr>
      <w:rFonts w:cs="Arial"/>
      <w:b/>
      <w:bCs/>
      <w:color w:val="336699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153F6C"/>
    <w:pPr>
      <w:spacing w:before="240" w:after="60"/>
      <w:outlineLvl w:val="0"/>
    </w:pPr>
    <w:rPr>
      <w:rFonts w:cs="Arial"/>
      <w:b/>
      <w:bCs/>
      <w:color w:val="336699"/>
      <w:kern w:val="28"/>
      <w:sz w:val="32"/>
      <w:szCs w:val="32"/>
    </w:rPr>
  </w:style>
  <w:style w:type="paragraph" w:styleId="a5">
    <w:name w:val="header"/>
    <w:basedOn w:val="a"/>
    <w:link w:val="a6"/>
    <w:uiPriority w:val="99"/>
    <w:rsid w:val="00FC07C3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FC07C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C07C3"/>
  </w:style>
  <w:style w:type="paragraph" w:styleId="a9">
    <w:name w:val="List Paragraph"/>
    <w:aliases w:val="Абзац маркированнный,1,UL,List Paragraph,A1-MLST,Предусловия,Шаг процесса,Bullets,Table-Normal,RSHB_Table-Normal,Абзац 1,Нумерованный список_ФТ,Àáçàö ìàðêèðîâàíííûé,1. Абзац списка,Содержание. 2 уровень,Bullet Number,Нумерованый список,lp1"/>
    <w:basedOn w:val="a"/>
    <w:link w:val="aa"/>
    <w:uiPriority w:val="34"/>
    <w:qFormat/>
    <w:rsid w:val="00962524"/>
    <w:pPr>
      <w:ind w:left="720"/>
      <w:contextualSpacing/>
    </w:pPr>
  </w:style>
  <w:style w:type="character" w:styleId="ab">
    <w:name w:val="Hyperlink"/>
    <w:basedOn w:val="a0"/>
    <w:unhideWhenUsed/>
    <w:rsid w:val="007B57C3"/>
    <w:rPr>
      <w:color w:val="0000FF" w:themeColor="hyperlink"/>
      <w:u w:val="single"/>
    </w:rPr>
  </w:style>
  <w:style w:type="paragraph" w:styleId="ac">
    <w:name w:val="Balloon Text"/>
    <w:basedOn w:val="a"/>
    <w:link w:val="ad"/>
    <w:semiHidden/>
    <w:unhideWhenUsed/>
    <w:rsid w:val="002B728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2B7280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нак примечания1"/>
    <w:rsid w:val="00CA12D4"/>
    <w:rPr>
      <w:sz w:val="16"/>
      <w:szCs w:val="16"/>
    </w:rPr>
  </w:style>
  <w:style w:type="paragraph" w:customStyle="1" w:styleId="31">
    <w:name w:val="Основной текст 31"/>
    <w:basedOn w:val="a"/>
    <w:rsid w:val="00CA12D4"/>
    <w:pPr>
      <w:widowControl w:val="0"/>
      <w:tabs>
        <w:tab w:val="left" w:pos="709"/>
      </w:tabs>
      <w:suppressAutoHyphens/>
    </w:pPr>
    <w:rPr>
      <w:rFonts w:ascii="Times New Roman" w:eastAsia="Lucida Sans Unicode" w:hAnsi="Times New Roman"/>
      <w:kern w:val="1"/>
      <w:sz w:val="21"/>
    </w:rPr>
  </w:style>
  <w:style w:type="character" w:styleId="ae">
    <w:name w:val="annotation reference"/>
    <w:basedOn w:val="a0"/>
    <w:uiPriority w:val="99"/>
    <w:unhideWhenUsed/>
    <w:rsid w:val="00FB23C0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FB23C0"/>
    <w:pPr>
      <w:spacing w:after="160"/>
      <w:ind w:firstLine="0"/>
      <w:jc w:val="left"/>
    </w:pPr>
    <w:rPr>
      <w:rFonts w:asciiTheme="minorHAnsi" w:eastAsiaTheme="minorEastAsia" w:hAnsiTheme="minorHAnsi"/>
      <w:snapToGrid/>
      <w:color w:val="auto"/>
    </w:rPr>
  </w:style>
  <w:style w:type="character" w:customStyle="1" w:styleId="af0">
    <w:name w:val="Текст примечания Знак"/>
    <w:basedOn w:val="a0"/>
    <w:link w:val="af"/>
    <w:uiPriority w:val="99"/>
    <w:rsid w:val="00FB23C0"/>
    <w:rPr>
      <w:rFonts w:asciiTheme="minorHAnsi" w:eastAsiaTheme="minorEastAsia" w:hAnsiTheme="minorHAnsi"/>
      <w:lang w:val="ru-RU" w:eastAsia="ru-RU"/>
    </w:rPr>
  </w:style>
  <w:style w:type="paragraph" w:styleId="af1">
    <w:name w:val="footnote text"/>
    <w:basedOn w:val="a"/>
    <w:link w:val="af2"/>
    <w:unhideWhenUsed/>
    <w:rsid w:val="003372DE"/>
    <w:pPr>
      <w:ind w:firstLine="0"/>
      <w:jc w:val="left"/>
    </w:pPr>
    <w:rPr>
      <w:rFonts w:asciiTheme="minorHAnsi" w:eastAsiaTheme="minorHAnsi" w:hAnsiTheme="minorHAnsi" w:cstheme="minorBidi"/>
      <w:snapToGrid/>
      <w:color w:val="auto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3372DE"/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3372DE"/>
    <w:rPr>
      <w:rFonts w:ascii="Franklin Gothic Medium" w:hAnsi="Franklin Gothic Medium"/>
      <w:snapToGrid w:val="0"/>
      <w:color w:val="000000" w:themeColor="text1"/>
      <w:lang w:val="ru-RU" w:eastAsia="ru-RU"/>
    </w:rPr>
  </w:style>
  <w:style w:type="character" w:customStyle="1" w:styleId="af3">
    <w:name w:val="Символ сноски"/>
    <w:rsid w:val="009C1AF5"/>
    <w:rPr>
      <w:vertAlign w:val="superscript"/>
    </w:rPr>
  </w:style>
  <w:style w:type="paragraph" w:styleId="af4">
    <w:name w:val="annotation subject"/>
    <w:basedOn w:val="af"/>
    <w:next w:val="af"/>
    <w:link w:val="af5"/>
    <w:semiHidden/>
    <w:unhideWhenUsed/>
    <w:rsid w:val="001A266E"/>
    <w:pPr>
      <w:spacing w:after="0"/>
      <w:ind w:firstLine="34"/>
      <w:jc w:val="both"/>
    </w:pPr>
    <w:rPr>
      <w:rFonts w:ascii="Franklin Gothic Medium" w:eastAsia="Times New Roman" w:hAnsi="Franklin Gothic Medium"/>
      <w:b/>
      <w:bCs/>
      <w:snapToGrid w:val="0"/>
      <w:color w:val="000000" w:themeColor="text1"/>
    </w:rPr>
  </w:style>
  <w:style w:type="character" w:customStyle="1" w:styleId="af5">
    <w:name w:val="Тема примечания Знак"/>
    <w:basedOn w:val="af0"/>
    <w:link w:val="af4"/>
    <w:semiHidden/>
    <w:rsid w:val="001A266E"/>
    <w:rPr>
      <w:rFonts w:ascii="Franklin Gothic Medium" w:eastAsiaTheme="minorEastAsia" w:hAnsi="Franklin Gothic Medium"/>
      <w:b/>
      <w:bCs/>
      <w:snapToGrid w:val="0"/>
      <w:color w:val="000000" w:themeColor="text1"/>
      <w:lang w:val="ru-RU" w:eastAsia="ru-RU"/>
    </w:rPr>
  </w:style>
  <w:style w:type="paragraph" w:styleId="af6">
    <w:name w:val="Body Text"/>
    <w:basedOn w:val="a"/>
    <w:link w:val="af7"/>
    <w:rsid w:val="004402B7"/>
    <w:pPr>
      <w:widowControl w:val="0"/>
      <w:suppressAutoHyphens/>
      <w:spacing w:after="120"/>
      <w:ind w:firstLine="0"/>
      <w:jc w:val="left"/>
    </w:pPr>
    <w:rPr>
      <w:rFonts w:ascii="Times New Roman" w:eastAsia="Lucida Sans Unicode" w:hAnsi="Times New Roman"/>
      <w:snapToGrid/>
      <w:color w:val="auto"/>
      <w:kern w:val="1"/>
      <w:sz w:val="24"/>
      <w:szCs w:val="24"/>
    </w:rPr>
  </w:style>
  <w:style w:type="character" w:customStyle="1" w:styleId="af7">
    <w:name w:val="Основной текст Знак"/>
    <w:basedOn w:val="a0"/>
    <w:link w:val="af6"/>
    <w:rsid w:val="004402B7"/>
    <w:rPr>
      <w:rFonts w:eastAsia="Lucida Sans Unicode"/>
      <w:kern w:val="1"/>
      <w:sz w:val="24"/>
      <w:szCs w:val="24"/>
      <w:lang w:val="ru-RU"/>
    </w:rPr>
  </w:style>
  <w:style w:type="paragraph" w:styleId="af8">
    <w:name w:val="Body Text Indent"/>
    <w:basedOn w:val="a"/>
    <w:link w:val="af9"/>
    <w:semiHidden/>
    <w:unhideWhenUsed/>
    <w:rsid w:val="00D56FD3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D56FD3"/>
    <w:rPr>
      <w:rFonts w:ascii="Franklin Gothic Medium" w:hAnsi="Franklin Gothic Medium"/>
      <w:snapToGrid w:val="0"/>
      <w:color w:val="000000" w:themeColor="text1"/>
      <w:lang w:val="ru-RU" w:eastAsia="ru-RU"/>
    </w:rPr>
  </w:style>
  <w:style w:type="paragraph" w:styleId="afa">
    <w:name w:val="Revision"/>
    <w:hidden/>
    <w:uiPriority w:val="99"/>
    <w:semiHidden/>
    <w:rsid w:val="00FA5CB4"/>
    <w:rPr>
      <w:rFonts w:ascii="Franklin Gothic Medium" w:hAnsi="Franklin Gothic Medium"/>
      <w:snapToGrid w:val="0"/>
      <w:color w:val="000000" w:themeColor="text1"/>
      <w:lang w:val="ru-RU" w:eastAsia="ru-RU"/>
    </w:rPr>
  </w:style>
  <w:style w:type="character" w:customStyle="1" w:styleId="aa">
    <w:name w:val="Абзац списка Знак"/>
    <w:aliases w:val="Абзац маркированнный Знак,1 Знак,UL Знак,List Paragraph Знак,A1-MLST Знак,Предусловия Знак,Шаг процесса Знак,Bullets Знак,Table-Normal Знак,RSHB_Table-Normal Знак,Абзац 1 Знак,Нумерованный список_ФТ Знак,Àáçàö ìàðêèðîâàíííûé Знак"/>
    <w:link w:val="a9"/>
    <w:uiPriority w:val="34"/>
    <w:locked/>
    <w:rsid w:val="00C16B60"/>
    <w:rPr>
      <w:rFonts w:ascii="Franklin Gothic Medium" w:hAnsi="Franklin Gothic Medium"/>
      <w:snapToGrid w:val="0"/>
      <w:color w:val="000000" w:themeColor="text1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k-ins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din\AppData\Roaming\Microsoft\&#1064;&#1072;&#1073;&#1083;&#1086;&#1085;&#1099;\&#1057;&#1090;&#1072;&#1085;&#1076;&#1072;&#1088;&#1090;&#1072;&#1085;&#1103;%20&#1086;&#1073;&#1083;&#1086;&#1078;&#1082;&#1072;%20&#1076;&#1086;&#1082;&#1091;&#1084;&#1077;&#1085;&#1090;&#1072;_202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Стандартаня обложка документа_2020</Template>
  <TotalTime>104</TotalTime>
  <Pages>3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SK 'Samara-ASKO'</Company>
  <LinksUpToDate>false</LinksUpToDate>
  <CharactersWithSpaces>14860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Дудин</dc:creator>
  <cp:lastModifiedBy>Ульяна В. Шарова</cp:lastModifiedBy>
  <cp:revision>65</cp:revision>
  <cp:lastPrinted>2026-07-08T11:44:00Z</cp:lastPrinted>
  <dcterms:created xsi:type="dcterms:W3CDTF">2023-03-10T11:32:00Z</dcterms:created>
  <dcterms:modified xsi:type="dcterms:W3CDTF">2026-10-14T09:26:00Z</dcterms:modified>
</cp:coreProperties>
</file>